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D591" w14:textId="77777777" w:rsidR="00863394" w:rsidRDefault="00863394" w:rsidP="00863394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B U R M I S T R Z   D R E Z D E N K A</w:t>
      </w:r>
    </w:p>
    <w:p w14:paraId="556FFBCF" w14:textId="2BF915E6" w:rsidR="00863394" w:rsidRDefault="00863394" w:rsidP="00863394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ogłasza pierwszy przetarg ustny nieograniczony na sprzedaż prawa własności</w:t>
      </w:r>
      <w:r>
        <w:rPr>
          <w:rFonts w:ascii="Tahoma" w:hAnsi="Tahoma" w:cs="Tahoma"/>
          <w:b/>
          <w:bCs/>
          <w:color w:val="000000"/>
          <w:sz w:val="22"/>
          <w:szCs w:val="20"/>
        </w:rPr>
        <w:br/>
        <w:t>niżej wymienion</w:t>
      </w:r>
      <w:r w:rsidR="00B22218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nieruchomości  niezabudowan</w:t>
      </w:r>
      <w:r w:rsidR="00B22218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stanowiąc</w:t>
      </w:r>
      <w:r w:rsidR="00B22218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własność </w:t>
      </w:r>
    </w:p>
    <w:p w14:paraId="441C0FC3" w14:textId="77777777" w:rsidR="00863394" w:rsidRDefault="00863394" w:rsidP="00863394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Gminy Drezdenko</w:t>
      </w:r>
    </w:p>
    <w:p w14:paraId="03958456" w14:textId="77777777" w:rsidR="00863394" w:rsidRDefault="00863394" w:rsidP="00863394">
      <w:pPr>
        <w:spacing w:line="276" w:lineRule="auto"/>
        <w:jc w:val="center"/>
        <w:rPr>
          <w:rFonts w:ascii="Tahoma" w:hAnsi="Tahoma" w:cs="Tahoma"/>
          <w:b/>
          <w:color w:val="000000"/>
          <w:sz w:val="16"/>
          <w:szCs w:val="20"/>
        </w:rPr>
      </w:pPr>
      <w:r>
        <w:rPr>
          <w:rFonts w:ascii="Tahoma" w:hAnsi="Tahoma" w:cs="Tahoma"/>
          <w:b/>
          <w:color w:val="000000"/>
          <w:sz w:val="16"/>
          <w:szCs w:val="20"/>
        </w:rPr>
        <w:t> </w:t>
      </w:r>
    </w:p>
    <w:tbl>
      <w:tblPr>
        <w:tblW w:w="5743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0"/>
        <w:gridCol w:w="1858"/>
        <w:gridCol w:w="1486"/>
        <w:gridCol w:w="1060"/>
        <w:gridCol w:w="1064"/>
        <w:gridCol w:w="1366"/>
        <w:gridCol w:w="4370"/>
        <w:gridCol w:w="1684"/>
        <w:gridCol w:w="993"/>
        <w:gridCol w:w="1636"/>
      </w:tblGrid>
      <w:tr w:rsidR="00863394" w14:paraId="6F4AC459" w14:textId="77777777" w:rsidTr="0011757F">
        <w:trPr>
          <w:cantSplit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027837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CA8675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Położenie nieruchomości</w:t>
            </w:r>
          </w:p>
          <w:p w14:paraId="53952459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A04F43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700D8A83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księgi wieczystej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87C73D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Numer obrębu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F34E8B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3A190D1A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1879C8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Pow.</w:t>
            </w:r>
          </w:p>
          <w:p w14:paraId="3C04D79B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  <w:p w14:paraId="20D02928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[ha]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C7A0D2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Przeznaczenie nieruchomości</w:t>
            </w: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br/>
              <w:t>i  sposób jej zagospodarowania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718875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Cena wywoławcza</w:t>
            </w:r>
          </w:p>
          <w:p w14:paraId="3B8CC732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nieruchomości</w:t>
            </w:r>
          </w:p>
          <w:p w14:paraId="22C2A913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netto* [zł]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DD0490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Wadium</w:t>
            </w:r>
          </w:p>
          <w:p w14:paraId="5A04C6CD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4B930C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Postąpienie</w:t>
            </w:r>
          </w:p>
          <w:p w14:paraId="6254EE67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</w:tr>
      <w:tr w:rsidR="00863394" w14:paraId="59CE49EF" w14:textId="77777777" w:rsidTr="0011757F">
        <w:trPr>
          <w:cantSplit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5296D" w14:textId="000DE42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FBCA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Zagórze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228E8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GW1K/00027538/3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832C8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10F15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18/3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C45D0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0,1233</w:t>
            </w: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F0457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1214">
              <w:rPr>
                <w:rFonts w:ascii="Tahoma" w:hAnsi="Tahoma" w:cs="Tahoma"/>
                <w:sz w:val="20"/>
                <w:szCs w:val="20"/>
              </w:rPr>
              <w:t xml:space="preserve">Działka nr 18/3, obręb Zagórze zgodnie z uchwałą nr VIII/62/03 Rady Miejskiej w Drezdenku z dnia 28.03.2003 r. w sprawie zmiany miejscowego planu zagospodarowania przestrzennego w miejscowości Zagórze ogłoszoną w Dz. Urz. Woj. Lubuskiego Nr 75 poz. 1117 z dnia 26.09.2003 r. położona jest na terenie oznaczonym symbolem zapisu: ML – teren zabudowy letniskowej.  Gmina Drezdenko nie posiada gminnego programu rewitalizacji ani Specjalnej Strefy Rewitalizacji. 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67E42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90.822,00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67F18" w14:textId="73CEC310" w:rsidR="00863394" w:rsidRPr="00C01214" w:rsidRDefault="00863394" w:rsidP="002A07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14">
              <w:rPr>
                <w:rFonts w:ascii="Tahoma" w:hAnsi="Tahoma" w:cs="Tahoma"/>
                <w:color w:val="000000"/>
                <w:sz w:val="20"/>
                <w:szCs w:val="20"/>
              </w:rPr>
              <w:t>9.08</w:t>
            </w:r>
            <w:r w:rsidR="00451FAD" w:rsidRPr="00C01214">
              <w:rPr>
                <w:rFonts w:ascii="Tahoma" w:hAnsi="Tahoma" w:cs="Tahoma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6A2BE" w14:textId="77777777" w:rsidR="00863394" w:rsidRPr="00C01214" w:rsidRDefault="00863394" w:rsidP="002A07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1214">
              <w:rPr>
                <w:rFonts w:ascii="Tahoma" w:hAnsi="Tahoma" w:cs="Tahoma"/>
                <w:sz w:val="20"/>
                <w:szCs w:val="20"/>
              </w:rPr>
              <w:t>910,00</w:t>
            </w:r>
          </w:p>
        </w:tc>
      </w:tr>
    </w:tbl>
    <w:p w14:paraId="613B092B" w14:textId="431D5EF6" w:rsidR="00D422AB" w:rsidRDefault="00D422AB"/>
    <w:p w14:paraId="5E811A69" w14:textId="375C4F3D" w:rsidR="00863394" w:rsidRPr="00FB2E7A" w:rsidRDefault="00863394" w:rsidP="00863394">
      <w:pPr>
        <w:ind w:left="-567"/>
        <w:jc w:val="both"/>
        <w:rPr>
          <w:rFonts w:ascii="Tahoma" w:hAnsi="Tahoma" w:cs="Tahoma"/>
          <w:i/>
          <w:sz w:val="20"/>
          <w:szCs w:val="20"/>
        </w:rPr>
      </w:pPr>
      <w:r w:rsidRPr="00FB2E7A">
        <w:rPr>
          <w:rFonts w:ascii="Tahoma" w:hAnsi="Tahoma" w:cs="Tahoma"/>
          <w:b/>
          <w:i/>
          <w:color w:val="003333"/>
          <w:sz w:val="20"/>
          <w:szCs w:val="20"/>
        </w:rPr>
        <w:t xml:space="preserve">* </w:t>
      </w:r>
      <w:r w:rsidRPr="00FB2E7A">
        <w:rPr>
          <w:rFonts w:ascii="Tahoma" w:hAnsi="Tahoma" w:cs="Tahoma"/>
          <w:i/>
          <w:color w:val="000000"/>
          <w:sz w:val="20"/>
          <w:szCs w:val="20"/>
        </w:rPr>
        <w:t xml:space="preserve">Licytacji podlega cena nieruchomości netto. Nabywca zobowiązany jest do zapłaty przed zawarciem umowy w formie aktu notarialnego podatku od towarów i usług w wysokości 23%, zgodnie z przepisami ustawy z dnia 11 marca 2004 roku o podatku od towarów i usług (tekst jednolity: </w:t>
      </w:r>
      <w:r w:rsidRPr="00FB2E7A">
        <w:rPr>
          <w:rFonts w:ascii="Tahoma" w:hAnsi="Tahoma" w:cs="Tahoma"/>
          <w:i/>
          <w:sz w:val="20"/>
          <w:szCs w:val="20"/>
        </w:rPr>
        <w:t>Dz. U. z 202</w:t>
      </w:r>
      <w:r w:rsidR="00451FAD">
        <w:rPr>
          <w:rFonts w:ascii="Tahoma" w:hAnsi="Tahoma" w:cs="Tahoma"/>
          <w:i/>
          <w:sz w:val="20"/>
          <w:szCs w:val="20"/>
        </w:rPr>
        <w:t>2</w:t>
      </w:r>
      <w:r w:rsidRPr="00FB2E7A">
        <w:rPr>
          <w:rFonts w:ascii="Tahoma" w:hAnsi="Tahoma" w:cs="Tahoma"/>
          <w:i/>
          <w:sz w:val="20"/>
          <w:szCs w:val="20"/>
        </w:rPr>
        <w:t xml:space="preserve"> r., poz. </w:t>
      </w:r>
      <w:r w:rsidR="00451FAD">
        <w:rPr>
          <w:rFonts w:ascii="Tahoma" w:hAnsi="Tahoma" w:cs="Tahoma"/>
          <w:i/>
          <w:sz w:val="20"/>
          <w:szCs w:val="20"/>
        </w:rPr>
        <w:t>931</w:t>
      </w:r>
      <w:r w:rsidRPr="00FB2E7A">
        <w:rPr>
          <w:rFonts w:ascii="Tahoma" w:hAnsi="Tahoma" w:cs="Tahoma"/>
          <w:i/>
          <w:sz w:val="20"/>
          <w:szCs w:val="20"/>
        </w:rPr>
        <w:t xml:space="preserve"> ze zm.)  </w:t>
      </w:r>
    </w:p>
    <w:p w14:paraId="19DF08BC" w14:textId="77777777" w:rsidR="00863394" w:rsidRPr="005775AA" w:rsidRDefault="00863394" w:rsidP="00863394">
      <w:pPr>
        <w:jc w:val="both"/>
      </w:pPr>
    </w:p>
    <w:p w14:paraId="1C5EDEEE" w14:textId="43952D17" w:rsidR="00863394" w:rsidRPr="00451FAD" w:rsidRDefault="00863394" w:rsidP="00863394">
      <w:pPr>
        <w:pStyle w:val="Tekstpodstawowy"/>
        <w:spacing w:line="276" w:lineRule="auto"/>
        <w:rPr>
          <w:rStyle w:val="Pogrubienie"/>
          <w:sz w:val="22"/>
          <w:szCs w:val="22"/>
        </w:rPr>
      </w:pPr>
      <w:r w:rsidRPr="00451FAD">
        <w:rPr>
          <w:sz w:val="22"/>
          <w:szCs w:val="22"/>
        </w:rPr>
        <w:t>Przetarg  zostanie przeprowadzony</w:t>
      </w:r>
      <w:r w:rsidRPr="00451FAD">
        <w:rPr>
          <w:sz w:val="22"/>
          <w:szCs w:val="22"/>
        </w:rPr>
        <w:br/>
        <w:t xml:space="preserve">w dniu  </w:t>
      </w:r>
      <w:r w:rsidR="00451FAD">
        <w:rPr>
          <w:sz w:val="22"/>
          <w:szCs w:val="22"/>
        </w:rPr>
        <w:t>28 lipca</w:t>
      </w:r>
      <w:r w:rsidRPr="00451FAD">
        <w:rPr>
          <w:sz w:val="22"/>
          <w:szCs w:val="22"/>
        </w:rPr>
        <w:t xml:space="preserve"> 2022 r. o godz. 9</w:t>
      </w:r>
      <w:r w:rsidRPr="00451FAD">
        <w:rPr>
          <w:sz w:val="22"/>
          <w:szCs w:val="22"/>
          <w:vertAlign w:val="superscript"/>
        </w:rPr>
        <w:t>00</w:t>
      </w:r>
      <w:r w:rsidRPr="00451FAD">
        <w:rPr>
          <w:sz w:val="22"/>
          <w:szCs w:val="22"/>
        </w:rPr>
        <w:br/>
        <w:t>w siedzibie Urzędu Miejskiego w Drezdenku, ul. Warszawska 1, sala sesyjna (I piętro).</w:t>
      </w:r>
      <w:r w:rsidRPr="00451FAD">
        <w:rPr>
          <w:rStyle w:val="Pogrubienie"/>
          <w:sz w:val="22"/>
          <w:szCs w:val="22"/>
        </w:rPr>
        <w:t> </w:t>
      </w:r>
    </w:p>
    <w:p w14:paraId="7E9B00A3" w14:textId="77777777" w:rsidR="00863394" w:rsidRPr="005775AA" w:rsidRDefault="00863394" w:rsidP="00863394">
      <w:pPr>
        <w:rPr>
          <w:rFonts w:ascii="Tahoma" w:hAnsi="Tahoma" w:cs="Tahoma"/>
          <w:color w:val="000000"/>
          <w:sz w:val="20"/>
          <w:szCs w:val="20"/>
        </w:rPr>
      </w:pPr>
    </w:p>
    <w:p w14:paraId="1B74658D" w14:textId="45A582A6" w:rsidR="00863394" w:rsidRPr="005775AA" w:rsidRDefault="00863394" w:rsidP="00863394">
      <w:pPr>
        <w:ind w:left="-567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Do przetargu mogą przystąpić osoby fizyczne i prawne. Cudzoziemcy na zasadach określonych w ustawie z dnia 24 marca 1920 r. o nabywaniu nieruchomości przez cudzoziemców (</w:t>
      </w:r>
      <w:r w:rsidRPr="005775AA">
        <w:rPr>
          <w:rFonts w:ascii="Tahoma" w:hAnsi="Tahoma" w:cs="Tahoma"/>
          <w:sz w:val="20"/>
          <w:szCs w:val="20"/>
        </w:rPr>
        <w:t>tekst jednolity Dz. U. z 2017 r. poz. 2278).</w:t>
      </w:r>
    </w:p>
    <w:p w14:paraId="5B68A145" w14:textId="77777777" w:rsidR="00863394" w:rsidRPr="005775AA" w:rsidRDefault="00863394" w:rsidP="00863394">
      <w:pPr>
        <w:jc w:val="both"/>
        <w:rPr>
          <w:rFonts w:ascii="Tahoma" w:hAnsi="Tahoma" w:cs="Tahoma"/>
          <w:sz w:val="20"/>
          <w:szCs w:val="20"/>
        </w:rPr>
      </w:pPr>
    </w:p>
    <w:p w14:paraId="57FFC61B" w14:textId="77777777" w:rsidR="00863394" w:rsidRPr="005775AA" w:rsidRDefault="00863394" w:rsidP="00863394">
      <w:pPr>
        <w:ind w:left="-567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b/>
          <w:bCs/>
          <w:sz w:val="20"/>
          <w:szCs w:val="20"/>
        </w:rPr>
        <w:t>Uczestnicy przetargu zobowiązani są przed otwarciem przetargu do przedłożenia komisji przetargowej</w:t>
      </w:r>
      <w:r w:rsidRPr="005775AA">
        <w:rPr>
          <w:rFonts w:ascii="Tahoma" w:hAnsi="Tahoma" w:cs="Tahoma"/>
          <w:sz w:val="20"/>
          <w:szCs w:val="20"/>
        </w:rPr>
        <w:t>:</w:t>
      </w:r>
    </w:p>
    <w:p w14:paraId="0A5FE52F" w14:textId="77777777" w:rsidR="00863394" w:rsidRPr="005775AA" w:rsidRDefault="00863394" w:rsidP="00863394">
      <w:pPr>
        <w:numPr>
          <w:ilvl w:val="0"/>
          <w:numId w:val="1"/>
        </w:numPr>
        <w:ind w:left="-142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dowodu wniesienia wadium, </w:t>
      </w:r>
    </w:p>
    <w:p w14:paraId="1BE7FAB8" w14:textId="77777777" w:rsidR="00863394" w:rsidRPr="005775AA" w:rsidRDefault="00863394" w:rsidP="00863394">
      <w:pPr>
        <w:numPr>
          <w:ilvl w:val="0"/>
          <w:numId w:val="1"/>
        </w:numPr>
        <w:ind w:left="-142"/>
        <w:jc w:val="both"/>
        <w:rPr>
          <w:rFonts w:ascii="Tahoma" w:hAnsi="Tahoma" w:cs="Tahoma"/>
          <w:bCs/>
          <w:iCs/>
          <w:sz w:val="20"/>
          <w:szCs w:val="20"/>
        </w:rPr>
      </w:pPr>
      <w:r w:rsidRPr="005775AA">
        <w:rPr>
          <w:rFonts w:ascii="Tahoma" w:hAnsi="Tahoma" w:cs="Tahoma"/>
          <w:bCs/>
          <w:iCs/>
          <w:sz w:val="20"/>
          <w:szCs w:val="20"/>
        </w:rPr>
        <w:t>w przypadku osób fizycznych – osobiste stawiennictwo w dniu przetargu z dowodem tożsamości lub reprezentowanie przez pełnomocnika na podstawie pełnomocnictwa;</w:t>
      </w:r>
    </w:p>
    <w:p w14:paraId="2D8A12A0" w14:textId="77777777" w:rsidR="00863394" w:rsidRPr="005775AA" w:rsidRDefault="00863394" w:rsidP="00863394">
      <w:pPr>
        <w:numPr>
          <w:ilvl w:val="0"/>
          <w:numId w:val="1"/>
        </w:numPr>
        <w:ind w:left="-142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w przypadku osób prawnych oraz innych jednostek organizacyjnych nie posiadających osobowości prawnej, a podlegających wpisom do rejestrów - aktualnego wypisu z rejestru, właściwych pełnomocnictw, dowodów tożsamości osób reprezentujących podmiot.</w:t>
      </w:r>
    </w:p>
    <w:p w14:paraId="24F95D4B" w14:textId="77777777" w:rsidR="00863394" w:rsidRPr="005775AA" w:rsidRDefault="00863394" w:rsidP="00863394">
      <w:pPr>
        <w:ind w:left="-567"/>
        <w:jc w:val="both"/>
        <w:rPr>
          <w:rFonts w:ascii="Tahoma" w:hAnsi="Tahoma" w:cs="Tahoma"/>
          <w:sz w:val="20"/>
          <w:szCs w:val="20"/>
        </w:rPr>
      </w:pPr>
    </w:p>
    <w:p w14:paraId="0D7CBF92" w14:textId="3DA3E65D" w:rsidR="00863394" w:rsidRPr="005775AA" w:rsidRDefault="00863394" w:rsidP="00C0121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Zgodnie z art. 6 ust. 1 pkt 4 ustawy o opłacie skarbowej (Dz. U. z 2021 r. poz. 1923 ze zm.) - w przypadku przedłożenia pełnomocnictwa, o którym mowa wyżej, należy uiścić opłatę skarbową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 xml:space="preserve">w wysokości 17.00 zł (część IV załącznika do tej ustawy). Powyższej opłaty nie uiszcza się w przypadku gdy pełnomocnictwo udzielane jest: małżonkowi, wstępnemu, zstępnemu lub rodzeństwu. </w:t>
      </w:r>
    </w:p>
    <w:p w14:paraId="05CDF5CC" w14:textId="77777777" w:rsidR="00863394" w:rsidRPr="005775AA" w:rsidRDefault="00863394" w:rsidP="00863394">
      <w:pPr>
        <w:pStyle w:val="Tekstpodstawowy2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14:paraId="4B70D407" w14:textId="7BCE4094" w:rsidR="00863394" w:rsidRDefault="00863394" w:rsidP="00863394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75AA">
        <w:rPr>
          <w:rFonts w:ascii="Tahoma" w:hAnsi="Tahoma" w:cs="Tahoma"/>
          <w:b/>
          <w:sz w:val="20"/>
          <w:szCs w:val="20"/>
        </w:rPr>
        <w:t xml:space="preserve">Wadium należy wnieść najpóźniej do dnia </w:t>
      </w:r>
      <w:r w:rsidR="00451FAD">
        <w:rPr>
          <w:rFonts w:ascii="Tahoma" w:hAnsi="Tahoma" w:cs="Tahoma"/>
          <w:b/>
          <w:sz w:val="20"/>
          <w:szCs w:val="20"/>
        </w:rPr>
        <w:t>21 lipca</w:t>
      </w:r>
      <w:r w:rsidRPr="005775AA">
        <w:rPr>
          <w:rFonts w:ascii="Tahoma" w:hAnsi="Tahoma" w:cs="Tahoma"/>
          <w:b/>
          <w:sz w:val="20"/>
          <w:szCs w:val="20"/>
        </w:rPr>
        <w:t xml:space="preserve"> 2022 r. –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dokonanie wpłaty (z zaznaczeniem, której nieruchomości dotyczy) na rachunek Urzędu Miejskiego w Drezdenku, Lubusko – Wielkopolski Bank Spółdzielczy w Drezdenku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</w:t>
      </w:r>
      <w:r>
        <w:rPr>
          <w:rFonts w:ascii="Tahoma" w:hAnsi="Tahoma" w:cs="Tahoma"/>
          <w:color w:val="000000"/>
          <w:sz w:val="20"/>
          <w:szCs w:val="20"/>
        </w:rPr>
        <w:t>ume</w:t>
      </w:r>
      <w:r w:rsidRPr="005775AA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 konta: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1F990F78" w14:textId="77777777" w:rsidR="00863394" w:rsidRPr="005775AA" w:rsidRDefault="00863394" w:rsidP="00863394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282FC84" w14:textId="77777777" w:rsidR="00863394" w:rsidRDefault="00863394" w:rsidP="00863394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  <w:r w:rsidRPr="005775AA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361E23FA" w14:textId="77777777" w:rsidR="00863394" w:rsidRPr="00F13287" w:rsidRDefault="00863394" w:rsidP="00863394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3D57075C" w14:textId="4DF32E5B" w:rsidR="00863394" w:rsidRDefault="00863394" w:rsidP="00863394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</w:p>
    <w:p w14:paraId="05464901" w14:textId="746B6D13" w:rsidR="00863394" w:rsidRDefault="00863394" w:rsidP="00863394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30369454" w14:textId="77777777" w:rsidR="00863394" w:rsidRPr="005775AA" w:rsidRDefault="00863394" w:rsidP="00863394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color w:val="000000"/>
          <w:sz w:val="20"/>
          <w:szCs w:val="20"/>
          <w:u w:val="single"/>
        </w:rPr>
        <w:t xml:space="preserve">Opis nieruchomości: </w:t>
      </w:r>
    </w:p>
    <w:p w14:paraId="3C3D451F" w14:textId="3C54ED8F" w:rsidR="00801CCC" w:rsidRDefault="00A269D0" w:rsidP="00A269D0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Działka położona jest w Zagórzu, gmina Drezdenko. Otoczenie nieruchomości stanowi istniejąca zabudowa letniskowa oraz tereny leśne. Dojazd drogą gruntową. W chwili obecnej działka leży w strefie uzbrojenia wyłącznie w energię elektryczną.</w:t>
      </w:r>
      <w:r w:rsidR="00451FAD" w:rsidRPr="00451FAD">
        <w:rPr>
          <w:rFonts w:ascii="Tahoma" w:hAnsi="Tahoma" w:cs="Tahoma"/>
          <w:sz w:val="20"/>
          <w:szCs w:val="20"/>
        </w:rPr>
        <w:t xml:space="preserve"> </w:t>
      </w:r>
      <w:r w:rsidR="00451FAD" w:rsidRPr="00F21750">
        <w:rPr>
          <w:rFonts w:ascii="Tahoma" w:hAnsi="Tahoma" w:cs="Tahoma"/>
          <w:sz w:val="20"/>
          <w:szCs w:val="20"/>
        </w:rPr>
        <w:t xml:space="preserve">Warunki przyłączenia się do mediów określą poszczególni właściciele sieci na wniosek nabywcy nieruchomości. </w:t>
      </w:r>
      <w:r>
        <w:rPr>
          <w:rFonts w:ascii="Tahoma" w:hAnsi="Tahoma" w:cs="Tahoma"/>
          <w:color w:val="000000"/>
          <w:sz w:val="20"/>
          <w:szCs w:val="20"/>
        </w:rPr>
        <w:t xml:space="preserve"> Działka w kształcie regularnym, teren równy. Przez teren działki przebiega nieformalna droga gruntowa. Działka częściowo porośnięta drzewami</w:t>
      </w:r>
      <w:r w:rsidR="00DF42EF">
        <w:rPr>
          <w:rFonts w:ascii="Tahoma" w:hAnsi="Tahoma" w:cs="Tahoma"/>
          <w:color w:val="000000"/>
          <w:sz w:val="20"/>
          <w:szCs w:val="20"/>
        </w:rPr>
        <w:t xml:space="preserve"> i krz</w:t>
      </w:r>
      <w:r w:rsidR="00451FAD">
        <w:rPr>
          <w:rFonts w:ascii="Tahoma" w:hAnsi="Tahoma" w:cs="Tahoma"/>
          <w:color w:val="000000"/>
          <w:sz w:val="20"/>
          <w:szCs w:val="20"/>
        </w:rPr>
        <w:t>ewami.</w:t>
      </w:r>
    </w:p>
    <w:p w14:paraId="0D804F67" w14:textId="103E2C7C" w:rsidR="00DF42EF" w:rsidRPr="00DF42EF" w:rsidRDefault="00DF42EF" w:rsidP="00A269D0">
      <w:pPr>
        <w:jc w:val="both"/>
        <w:rPr>
          <w:rStyle w:val="hgkelc"/>
          <w:rFonts w:ascii="Tahoma" w:hAnsi="Tahoma" w:cs="Tahoma"/>
          <w:sz w:val="20"/>
          <w:szCs w:val="20"/>
        </w:rPr>
      </w:pPr>
      <w:r w:rsidRPr="00DF42EF">
        <w:rPr>
          <w:rStyle w:val="hgkelc"/>
          <w:rFonts w:ascii="Tahoma" w:hAnsi="Tahoma" w:cs="Tahoma"/>
          <w:sz w:val="20"/>
          <w:szCs w:val="20"/>
        </w:rPr>
        <w:t>Wycinkę drzew reguluje ustawa z 16 kwietnia 2004 r. o ochronie przyrody</w:t>
      </w:r>
      <w:r w:rsidR="00801CCC">
        <w:rPr>
          <w:rStyle w:val="hgkelc"/>
          <w:rFonts w:ascii="Tahoma" w:hAnsi="Tahoma" w:cs="Tahoma"/>
          <w:sz w:val="20"/>
          <w:szCs w:val="20"/>
        </w:rPr>
        <w:t>.</w:t>
      </w:r>
    </w:p>
    <w:p w14:paraId="65902EDB" w14:textId="77777777" w:rsidR="00DF42EF" w:rsidRPr="00DF42EF" w:rsidRDefault="00DF42EF" w:rsidP="00A269D0">
      <w:pPr>
        <w:jc w:val="both"/>
        <w:rPr>
          <w:rStyle w:val="hgkelc"/>
          <w:rFonts w:ascii="Tahoma" w:hAnsi="Tahoma" w:cs="Tahoma"/>
          <w:sz w:val="20"/>
          <w:szCs w:val="20"/>
        </w:rPr>
      </w:pPr>
    </w:p>
    <w:p w14:paraId="7E43A6A3" w14:textId="0E72CF87" w:rsidR="00A269D0" w:rsidRPr="00A269D0" w:rsidRDefault="00A269D0" w:rsidP="00A269D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269D0">
        <w:rPr>
          <w:rFonts w:ascii="Tahoma" w:hAnsi="Tahoma" w:cs="Tahoma"/>
          <w:b/>
          <w:bCs/>
          <w:sz w:val="20"/>
          <w:szCs w:val="20"/>
        </w:rPr>
        <w:t>INFORMACJE DODATKOWE</w:t>
      </w:r>
    </w:p>
    <w:p w14:paraId="045CB38E" w14:textId="77777777" w:rsidR="00A269D0" w:rsidRPr="00A269D0" w:rsidRDefault="00A269D0" w:rsidP="00A269D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7360F745" w14:textId="77777777" w:rsidR="00A269D0" w:rsidRPr="00A269D0" w:rsidRDefault="00A269D0" w:rsidP="00A269D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269D0">
        <w:rPr>
          <w:rFonts w:ascii="Tahoma" w:hAnsi="Tahoma" w:cs="Tahoma"/>
          <w:color w:val="000000"/>
          <w:sz w:val="20"/>
          <w:szCs w:val="20"/>
        </w:rPr>
        <w:t xml:space="preserve">Cena nieruchomości  gruntowej  osiągnięta w przetargu  płatna jest jednorazowo przed zawarciem umowy w formie aktu notarialnego. </w:t>
      </w:r>
    </w:p>
    <w:p w14:paraId="69FB041B" w14:textId="23A956B3" w:rsidR="00A269D0" w:rsidRPr="00A269D0" w:rsidRDefault="00A269D0" w:rsidP="00A269D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269D0">
        <w:rPr>
          <w:rFonts w:ascii="Tahoma" w:hAnsi="Tahoma" w:cs="Tahoma"/>
          <w:color w:val="000000"/>
          <w:sz w:val="20"/>
          <w:szCs w:val="20"/>
        </w:rPr>
        <w:t>Nieruchomoś</w:t>
      </w:r>
      <w:r>
        <w:rPr>
          <w:rFonts w:ascii="Tahoma" w:hAnsi="Tahoma" w:cs="Tahoma"/>
          <w:color w:val="000000"/>
          <w:sz w:val="20"/>
          <w:szCs w:val="20"/>
        </w:rPr>
        <w:t xml:space="preserve">ć </w:t>
      </w:r>
      <w:r w:rsidRPr="00A269D0">
        <w:rPr>
          <w:rFonts w:ascii="Tahoma" w:hAnsi="Tahoma" w:cs="Tahoma"/>
          <w:color w:val="000000"/>
          <w:sz w:val="20"/>
          <w:szCs w:val="20"/>
        </w:rPr>
        <w:t>oznaczon</w:t>
      </w:r>
      <w:r>
        <w:rPr>
          <w:rFonts w:ascii="Tahoma" w:hAnsi="Tahoma" w:cs="Tahoma"/>
          <w:color w:val="000000"/>
          <w:sz w:val="20"/>
          <w:szCs w:val="20"/>
        </w:rPr>
        <w:t>a</w:t>
      </w:r>
      <w:r w:rsidRPr="00A269D0">
        <w:rPr>
          <w:rFonts w:ascii="Tahoma" w:hAnsi="Tahoma" w:cs="Tahoma"/>
          <w:color w:val="000000"/>
          <w:sz w:val="20"/>
          <w:szCs w:val="20"/>
        </w:rPr>
        <w:t xml:space="preserve"> numer</w:t>
      </w:r>
      <w:r>
        <w:rPr>
          <w:rFonts w:ascii="Tahoma" w:hAnsi="Tahoma" w:cs="Tahoma"/>
          <w:color w:val="000000"/>
          <w:sz w:val="20"/>
          <w:szCs w:val="20"/>
        </w:rPr>
        <w:t>em</w:t>
      </w:r>
      <w:r w:rsidRPr="00A269D0">
        <w:rPr>
          <w:rFonts w:ascii="Tahoma" w:hAnsi="Tahoma" w:cs="Tahoma"/>
          <w:color w:val="000000"/>
          <w:sz w:val="20"/>
          <w:szCs w:val="20"/>
        </w:rPr>
        <w:t xml:space="preserve"> ewidencyjnym</w:t>
      </w:r>
      <w:r>
        <w:rPr>
          <w:rFonts w:ascii="Tahoma" w:hAnsi="Tahoma" w:cs="Tahoma"/>
          <w:color w:val="000000"/>
          <w:sz w:val="20"/>
          <w:szCs w:val="20"/>
        </w:rPr>
        <w:t xml:space="preserve"> 18/3, obręb Zagórze zgodnie z uchwałą Nr VIII/62/03 Rady Miejskiej w Drezdenku </w:t>
      </w:r>
      <w:r w:rsidR="001621BA">
        <w:rPr>
          <w:rFonts w:ascii="Tahoma" w:hAnsi="Tahoma" w:cs="Tahoma"/>
          <w:color w:val="000000"/>
          <w:sz w:val="20"/>
          <w:szCs w:val="20"/>
        </w:rPr>
        <w:t>z dnia 28.03.2003 r. w sprawie zmiany miejscowego planu zagospodarowania przestrzennego w miejscowości Zagórze ogłoszoną w Dz. Urz. Woj. Lubuskiego Nr 75 poz. 1117 z dnia 26.09.2003 r. położona jest na terenie oznaczonym symbolem zapisu: ML – tereny zabudowy letniskowej. Gmina Drezdenko nie posiada gminnego programu rewitalizacji ani Specjalnej Strefy Rewitalizacji.</w:t>
      </w:r>
    </w:p>
    <w:p w14:paraId="5DD96B54" w14:textId="77777777" w:rsidR="00A269D0" w:rsidRPr="00A269D0" w:rsidRDefault="00A269D0" w:rsidP="00A269D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269D0">
        <w:rPr>
          <w:rFonts w:ascii="Tahoma" w:hAnsi="Tahoma" w:cs="Tahoma"/>
          <w:color w:val="000000"/>
          <w:sz w:val="20"/>
          <w:szCs w:val="20"/>
        </w:rPr>
        <w:t>Nieruchomości są wolne od jakichkolwiek obciążeń i zobowiązań.</w:t>
      </w:r>
    </w:p>
    <w:p w14:paraId="78F76874" w14:textId="4E8B2C8A" w:rsidR="00A269D0" w:rsidRPr="00A269D0" w:rsidRDefault="00A269D0" w:rsidP="00A269D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269D0">
        <w:rPr>
          <w:rFonts w:ascii="Tahoma" w:hAnsi="Tahoma" w:cs="Tahoma"/>
          <w:sz w:val="20"/>
          <w:szCs w:val="20"/>
        </w:rPr>
        <w:t>Termin do złożenia wniosku przez osoby, którym przysługuje pierwszeństwo w nabyciu nieruchomości na podstawie art. 34 ust.1 pkt  1 i pkt  2 ustawy o gospodarce nieruchomościami upłynął dla nieruchomości opisan</w:t>
      </w:r>
      <w:r w:rsidR="0000634D">
        <w:rPr>
          <w:rFonts w:ascii="Tahoma" w:hAnsi="Tahoma" w:cs="Tahoma"/>
          <w:sz w:val="20"/>
          <w:szCs w:val="20"/>
        </w:rPr>
        <w:t>ej</w:t>
      </w:r>
      <w:r w:rsidRPr="00A269D0">
        <w:rPr>
          <w:rFonts w:ascii="Tahoma" w:hAnsi="Tahoma" w:cs="Tahoma"/>
          <w:sz w:val="20"/>
          <w:szCs w:val="20"/>
        </w:rPr>
        <w:t xml:space="preserve"> w powyższej tabeli: poz. 1  –  </w:t>
      </w:r>
      <w:r w:rsidR="001621BA">
        <w:rPr>
          <w:rFonts w:ascii="Tahoma" w:hAnsi="Tahoma" w:cs="Tahoma"/>
          <w:sz w:val="20"/>
          <w:szCs w:val="20"/>
        </w:rPr>
        <w:t>04.05.2022</w:t>
      </w:r>
      <w:r w:rsidRPr="00A269D0">
        <w:rPr>
          <w:rFonts w:ascii="Tahoma" w:hAnsi="Tahoma" w:cs="Tahoma"/>
          <w:sz w:val="20"/>
          <w:szCs w:val="20"/>
        </w:rPr>
        <w:t xml:space="preserve"> r.</w:t>
      </w:r>
    </w:p>
    <w:p w14:paraId="466F1C68" w14:textId="71856074" w:rsidR="00A269D0" w:rsidRPr="00A269D0" w:rsidRDefault="00A269D0" w:rsidP="00A269D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269D0">
        <w:rPr>
          <w:rFonts w:ascii="Tahoma" w:hAnsi="Tahoma" w:cs="Tahoma"/>
          <w:color w:val="000000"/>
          <w:sz w:val="20"/>
          <w:szCs w:val="20"/>
        </w:rPr>
        <w:t>Opłaty notarialne i sądowe związane z zawarciem umowy w formie aktu notarialnego oraz założeniem i wpisem do księgi wieczystej,  koszty związane z okazaniem granic w całości ponosi nabywca  nieruchomości.</w:t>
      </w:r>
    </w:p>
    <w:p w14:paraId="2FA19BC5" w14:textId="3C2E732E" w:rsidR="00A269D0" w:rsidRPr="00A269D0" w:rsidRDefault="00A269D0" w:rsidP="00A269D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269D0">
        <w:rPr>
          <w:rFonts w:ascii="Tahoma" w:hAnsi="Tahoma" w:cs="Tahoma"/>
          <w:sz w:val="20"/>
          <w:szCs w:val="20"/>
        </w:rPr>
        <w:t xml:space="preserve">Burmistrz Drezdenka stosownie do art. 41 ust. 1 ustawy z dnia 21 sierpnia 1997 r. o gospodarce nieruchomościami (tekst jednolity Dz. U. z 2020 r., poz. 1899 ze zm.) obowiązany jest w terminie 21 dni od dnia rozstrzygnięcia   przetargu, zawiadomić osobę ustaloną jako nabywca  nieruchomości </w:t>
      </w:r>
      <w:r w:rsidR="00C01214">
        <w:rPr>
          <w:rFonts w:ascii="Tahoma" w:hAnsi="Tahoma" w:cs="Tahoma"/>
          <w:sz w:val="20"/>
          <w:szCs w:val="20"/>
        </w:rPr>
        <w:br/>
      </w:r>
      <w:r w:rsidRPr="00A269D0">
        <w:rPr>
          <w:rFonts w:ascii="Tahoma" w:hAnsi="Tahoma" w:cs="Tahoma"/>
          <w:sz w:val="20"/>
          <w:szCs w:val="20"/>
        </w:rPr>
        <w:t>o miejscu i terminie  zawarcia umowy w formie aktu notarialnego.</w:t>
      </w:r>
    </w:p>
    <w:p w14:paraId="65E1B42C" w14:textId="77777777" w:rsidR="00A269D0" w:rsidRPr="00A269D0" w:rsidRDefault="00A269D0" w:rsidP="00A269D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269D0">
        <w:rPr>
          <w:rFonts w:ascii="Tahoma" w:hAnsi="Tahoma" w:cs="Tahoma"/>
          <w:sz w:val="20"/>
          <w:szCs w:val="20"/>
        </w:rPr>
        <w:lastRenderedPageBreak/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1EC9F37F" w14:textId="701C3933" w:rsidR="00A269D0" w:rsidRPr="00A269D0" w:rsidRDefault="00A269D0" w:rsidP="00A269D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269D0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 z nieruchomością.</w:t>
      </w:r>
    </w:p>
    <w:p w14:paraId="63F47EAA" w14:textId="77777777" w:rsidR="007F5AD0" w:rsidRPr="00EC70FB" w:rsidRDefault="007F5AD0" w:rsidP="007F5AD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F21750">
        <w:rPr>
          <w:rFonts w:ascii="Tahoma" w:hAnsi="Tahoma" w:cs="Tahoma"/>
          <w:sz w:val="20"/>
          <w:szCs w:val="20"/>
        </w:rPr>
        <w:t>Nabywca nieruchomości zobowiązany jest przed rozpoczęciem inwestycji dokonać wyłączenia gruntów z produkcji rolnej i uiścić stosowne opłaty.</w:t>
      </w:r>
    </w:p>
    <w:p w14:paraId="448F1E1C" w14:textId="6FD1B8FF" w:rsidR="00A269D0" w:rsidRPr="00A269D0" w:rsidRDefault="00A269D0" w:rsidP="007F5AD0">
      <w:pPr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A205104" w14:textId="15919952" w:rsidR="00A269D0" w:rsidRDefault="00A269D0" w:rsidP="00A269D0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DB39737" w14:textId="77777777" w:rsidR="00801CCC" w:rsidRPr="00A269D0" w:rsidRDefault="00801CCC" w:rsidP="00A269D0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24D0EB15" w14:textId="77777777" w:rsidR="00A269D0" w:rsidRPr="00A269D0" w:rsidRDefault="00A269D0" w:rsidP="00A269D0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269D0">
        <w:rPr>
          <w:rFonts w:ascii="Tahoma" w:hAnsi="Tahoma" w:cs="Tahoma"/>
          <w:b/>
          <w:color w:val="000000"/>
          <w:sz w:val="20"/>
          <w:szCs w:val="20"/>
        </w:rPr>
        <w:t>Przed przystąpieniem do przetargu należy zapoznać się z  warunkami przetargu.</w:t>
      </w:r>
    </w:p>
    <w:p w14:paraId="7DD75C4B" w14:textId="77777777" w:rsidR="00A269D0" w:rsidRPr="00A269D0" w:rsidRDefault="00A269D0" w:rsidP="00A269D0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49FC9704" w14:textId="77777777" w:rsidR="00A269D0" w:rsidRPr="00A269D0" w:rsidRDefault="00A269D0" w:rsidP="00A269D0">
      <w:pPr>
        <w:jc w:val="both"/>
        <w:rPr>
          <w:rFonts w:ascii="Tahoma" w:hAnsi="Tahoma" w:cs="Tahoma"/>
          <w:color w:val="003333"/>
          <w:sz w:val="20"/>
          <w:szCs w:val="20"/>
        </w:rPr>
      </w:pPr>
      <w:r w:rsidRPr="00A269D0">
        <w:rPr>
          <w:rFonts w:ascii="Tahoma" w:hAnsi="Tahoma" w:cs="Tahoma"/>
          <w:color w:val="000000"/>
          <w:sz w:val="20"/>
          <w:szCs w:val="20"/>
        </w:rPr>
        <w:t>Informacje można uzyskać w Urzędzie Miejskim w Drezdenku w Referacie Nieruchomości i Gospodarki Przestrzennej  pok. nr 12,  tel. 95 762 29 68. Ogłoszenia o przetargu zostaną wywieszone na tablicy ogłoszeń w siedzibie Urzędu  Miejskiego w Drezdenku, na terenie miasta oraz zostaną opublikowane na stronie internetowej Urzędu i na stronie www.bip.drezdenko.pl</w:t>
      </w:r>
    </w:p>
    <w:p w14:paraId="7A3A5256" w14:textId="77777777" w:rsidR="00A269D0" w:rsidRPr="00A269D0" w:rsidRDefault="00A269D0" w:rsidP="00A269D0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269D0">
        <w:rPr>
          <w:rFonts w:ascii="Tahoma" w:hAnsi="Tahoma" w:cs="Tahoma"/>
          <w:color w:val="000000"/>
          <w:sz w:val="20"/>
          <w:szCs w:val="20"/>
        </w:rPr>
        <w:t> </w:t>
      </w:r>
    </w:p>
    <w:p w14:paraId="2A759DF0" w14:textId="77777777" w:rsidR="00A269D0" w:rsidRPr="00A269D0" w:rsidRDefault="00A269D0" w:rsidP="00A269D0">
      <w:pPr>
        <w:rPr>
          <w:rFonts w:ascii="Tahoma" w:hAnsi="Tahoma" w:cs="Tahoma"/>
          <w:b/>
          <w:i/>
          <w:color w:val="000000"/>
          <w:sz w:val="20"/>
          <w:szCs w:val="20"/>
        </w:rPr>
      </w:pPr>
      <w:r w:rsidRPr="00A269D0">
        <w:rPr>
          <w:rFonts w:ascii="Tahoma" w:hAnsi="Tahoma" w:cs="Tahoma"/>
          <w:b/>
          <w:i/>
          <w:color w:val="000000"/>
          <w:sz w:val="20"/>
          <w:szCs w:val="20"/>
        </w:rPr>
        <w:t>Zastrzega się prawo odwołania przetargu w przypadku zaistnienia uzasadnionych przyczyn.</w:t>
      </w:r>
    </w:p>
    <w:p w14:paraId="7D38BADA" w14:textId="77777777" w:rsidR="00A269D0" w:rsidRPr="00A269D0" w:rsidRDefault="00A269D0" w:rsidP="00A269D0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3C3BD501" w14:textId="77777777" w:rsidR="00A269D0" w:rsidRPr="00A269D0" w:rsidRDefault="00A269D0" w:rsidP="00A269D0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5E676120" w14:textId="1C1DE1D5" w:rsidR="00A269D0" w:rsidRPr="00A269D0" w:rsidRDefault="00A269D0" w:rsidP="00A269D0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269D0">
        <w:rPr>
          <w:rFonts w:ascii="Tahoma" w:hAnsi="Tahoma" w:cs="Tahoma"/>
          <w:bCs/>
          <w:iCs/>
          <w:color w:val="000000"/>
          <w:sz w:val="20"/>
          <w:szCs w:val="20"/>
        </w:rPr>
        <w:t xml:space="preserve">Wywieszono na tablicę ogłoszeń:  </w:t>
      </w:r>
      <w:r w:rsidR="007F21B5">
        <w:rPr>
          <w:rFonts w:ascii="Tahoma" w:hAnsi="Tahoma" w:cs="Tahoma"/>
          <w:bCs/>
          <w:iCs/>
          <w:color w:val="000000"/>
          <w:sz w:val="20"/>
          <w:szCs w:val="20"/>
        </w:rPr>
        <w:t>13 czerwca</w:t>
      </w:r>
      <w:r w:rsidRPr="00A269D0">
        <w:rPr>
          <w:rFonts w:ascii="Tahoma" w:hAnsi="Tahoma" w:cs="Tahoma"/>
          <w:bCs/>
          <w:iCs/>
          <w:color w:val="000000"/>
          <w:sz w:val="20"/>
          <w:szCs w:val="20"/>
        </w:rPr>
        <w:t xml:space="preserve"> 2022 r.</w:t>
      </w:r>
    </w:p>
    <w:p w14:paraId="3F05F9B1" w14:textId="77777777" w:rsidR="00A269D0" w:rsidRPr="00A269D0" w:rsidRDefault="00A269D0" w:rsidP="00A269D0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6348D8CF" w14:textId="77777777" w:rsidR="00A269D0" w:rsidRPr="00A269D0" w:rsidRDefault="00A269D0" w:rsidP="00A269D0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269D0">
        <w:rPr>
          <w:rFonts w:ascii="Tahoma" w:hAnsi="Tahoma" w:cs="Tahoma"/>
          <w:bCs/>
          <w:iCs/>
          <w:color w:val="000000"/>
          <w:sz w:val="20"/>
          <w:szCs w:val="20"/>
        </w:rPr>
        <w:t>Zdjęto z tablicy ogłoszeń:           ……………………….. 2022 r.</w:t>
      </w:r>
    </w:p>
    <w:p w14:paraId="7CB27169" w14:textId="77777777" w:rsidR="00A269D0" w:rsidRPr="00A269D0" w:rsidRDefault="00A269D0" w:rsidP="00A269D0">
      <w:pPr>
        <w:jc w:val="both"/>
        <w:rPr>
          <w:rFonts w:ascii="Tahoma" w:hAnsi="Tahoma" w:cs="Tahoma"/>
          <w:sz w:val="20"/>
          <w:szCs w:val="20"/>
        </w:rPr>
      </w:pPr>
    </w:p>
    <w:p w14:paraId="64B5BEC8" w14:textId="3F4B8E53" w:rsidR="00A269D0" w:rsidRDefault="00A269D0" w:rsidP="00A269D0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509FD460" w14:textId="4EBB6346" w:rsidR="00A378DD" w:rsidRPr="007F21B5" w:rsidRDefault="007F21B5" w:rsidP="007F21B5">
      <w:pPr>
        <w:spacing w:before="100" w:beforeAutospacing="1" w:after="100" w:afterAutospacing="1"/>
        <w:ind w:left="9912"/>
        <w:rPr>
          <w:rFonts w:ascii="Tahoma" w:hAnsi="Tahoma" w:cs="Tahoma"/>
          <w:color w:val="003333"/>
          <w:sz w:val="22"/>
          <w:szCs w:val="22"/>
        </w:rPr>
      </w:pPr>
      <w:r>
        <w:rPr>
          <w:rFonts w:ascii="Tahoma" w:hAnsi="Tahoma" w:cs="Tahoma"/>
          <w:color w:val="003333"/>
          <w:sz w:val="22"/>
          <w:szCs w:val="22"/>
        </w:rPr>
        <w:t xml:space="preserve">       </w:t>
      </w:r>
      <w:r w:rsidRPr="007F21B5">
        <w:rPr>
          <w:rFonts w:ascii="Tahoma" w:hAnsi="Tahoma" w:cs="Tahoma"/>
          <w:color w:val="003333"/>
          <w:sz w:val="22"/>
          <w:szCs w:val="22"/>
        </w:rPr>
        <w:t xml:space="preserve">Burmistrz </w:t>
      </w:r>
    </w:p>
    <w:p w14:paraId="6A0418E4" w14:textId="37115535" w:rsidR="007F21B5" w:rsidRDefault="007F21B5" w:rsidP="007F21B5">
      <w:pPr>
        <w:spacing w:before="100" w:beforeAutospacing="1" w:after="100" w:afterAutospacing="1"/>
        <w:ind w:left="9912"/>
        <w:rPr>
          <w:rFonts w:ascii="Tahoma" w:hAnsi="Tahoma" w:cs="Tahoma"/>
          <w:color w:val="003333"/>
          <w:sz w:val="20"/>
          <w:szCs w:val="20"/>
        </w:rPr>
      </w:pPr>
      <w:r w:rsidRPr="007F21B5">
        <w:rPr>
          <w:rFonts w:ascii="Tahoma" w:hAnsi="Tahoma" w:cs="Tahoma"/>
          <w:color w:val="003333"/>
          <w:sz w:val="22"/>
          <w:szCs w:val="22"/>
        </w:rPr>
        <w:t>Karolina Piotrowska</w:t>
      </w:r>
    </w:p>
    <w:p w14:paraId="7B99D43F" w14:textId="5AAAFBF8" w:rsidR="00A378DD" w:rsidRDefault="00A378DD" w:rsidP="00A269D0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6C914955" w14:textId="1CB745D5" w:rsidR="00A378DD" w:rsidRDefault="00A378DD" w:rsidP="00A269D0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3DFEAAE9" w14:textId="6DEF7EC3" w:rsidR="00A378DD" w:rsidRDefault="00A378DD" w:rsidP="00A269D0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17DF020B" w14:textId="615E1591" w:rsidR="00A378DD" w:rsidRDefault="00A378DD" w:rsidP="00A269D0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716E5701" w14:textId="310CC0D1" w:rsidR="00A378DD" w:rsidRDefault="00A378DD" w:rsidP="00A269D0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514DEAB7" w14:textId="353251B0" w:rsidR="00A378DD" w:rsidRDefault="00A378DD" w:rsidP="00A269D0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58D0D4D0" w14:textId="05DC438F" w:rsidR="00863394" w:rsidRPr="007F21B5" w:rsidRDefault="00A378DD" w:rsidP="007F21B5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  <w:r w:rsidRPr="00A378DD">
        <w:rPr>
          <w:rFonts w:ascii="Tahoma" w:hAnsi="Tahoma" w:cs="Tahoma"/>
          <w:noProof/>
          <w:color w:val="003333"/>
          <w:sz w:val="20"/>
          <w:szCs w:val="20"/>
        </w:rPr>
        <w:drawing>
          <wp:inline distT="0" distB="0" distL="0" distR="0" wp14:anchorId="429B21C0" wp14:editId="042F545C">
            <wp:extent cx="8892540" cy="5617210"/>
            <wp:effectExtent l="0" t="0" r="381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61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394" w:rsidRPr="007F21B5" w:rsidSect="00863394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36D4F"/>
    <w:multiLevelType w:val="hybridMultilevel"/>
    <w:tmpl w:val="7C1A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4062">
    <w:abstractNumId w:val="0"/>
  </w:num>
  <w:num w:numId="2" w16cid:durableId="900405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94"/>
    <w:rsid w:val="0000634D"/>
    <w:rsid w:val="0007045B"/>
    <w:rsid w:val="0011757F"/>
    <w:rsid w:val="001621BA"/>
    <w:rsid w:val="00451FAD"/>
    <w:rsid w:val="004A4DC7"/>
    <w:rsid w:val="007F21B5"/>
    <w:rsid w:val="007F5AD0"/>
    <w:rsid w:val="00801CCC"/>
    <w:rsid w:val="00863394"/>
    <w:rsid w:val="0089357B"/>
    <w:rsid w:val="009B3E8E"/>
    <w:rsid w:val="00A269D0"/>
    <w:rsid w:val="00A378DD"/>
    <w:rsid w:val="00B22218"/>
    <w:rsid w:val="00B93732"/>
    <w:rsid w:val="00C01214"/>
    <w:rsid w:val="00D422AB"/>
    <w:rsid w:val="00DF42EF"/>
    <w:rsid w:val="00E6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F0AA"/>
  <w15:chartTrackingRefBased/>
  <w15:docId w15:val="{3850F28A-E4EC-4930-94ED-2321E01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63394"/>
    <w:rPr>
      <w:b/>
      <w:bCs/>
    </w:rPr>
  </w:style>
  <w:style w:type="paragraph" w:styleId="Tekstpodstawowy2">
    <w:name w:val="Body Text 2"/>
    <w:basedOn w:val="Normalny"/>
    <w:link w:val="Tekstpodstawowy2Znak"/>
    <w:rsid w:val="00863394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63394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63394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63394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character" w:customStyle="1" w:styleId="hgkelc">
    <w:name w:val="hgkelc"/>
    <w:basedOn w:val="Domylnaczcionkaakapitu"/>
    <w:rsid w:val="00DF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2022-06-09T06:20:00Z</cp:lastPrinted>
  <dcterms:created xsi:type="dcterms:W3CDTF">2022-05-09T08:14:00Z</dcterms:created>
  <dcterms:modified xsi:type="dcterms:W3CDTF">2022-06-13T09:06:00Z</dcterms:modified>
</cp:coreProperties>
</file>