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7966" w14:textId="77777777" w:rsidR="002D6D80" w:rsidRPr="00F21750" w:rsidRDefault="002D6D80" w:rsidP="002D6D80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21750">
        <w:rPr>
          <w:rFonts w:ascii="Tahoma" w:hAnsi="Tahoma" w:cs="Tahoma"/>
          <w:b/>
          <w:bCs/>
          <w:color w:val="000000"/>
          <w:sz w:val="22"/>
          <w:szCs w:val="22"/>
        </w:rPr>
        <w:t>B U R M I S T R Z   D R E Z D E N K A</w:t>
      </w:r>
    </w:p>
    <w:p w14:paraId="359105AE" w14:textId="58AB1680" w:rsidR="002D6D80" w:rsidRPr="00F21750" w:rsidRDefault="002D6D80" w:rsidP="00AF16D1">
      <w:pPr>
        <w:spacing w:line="276" w:lineRule="auto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F21750">
        <w:rPr>
          <w:rFonts w:ascii="Tahoma" w:hAnsi="Tahoma" w:cs="Tahoma"/>
          <w:b/>
          <w:bCs/>
          <w:color w:val="000000"/>
          <w:sz w:val="22"/>
          <w:szCs w:val="22"/>
        </w:rPr>
        <w:t xml:space="preserve">ogłasza </w:t>
      </w:r>
      <w:r w:rsidR="00C06168">
        <w:rPr>
          <w:rFonts w:ascii="Tahoma" w:hAnsi="Tahoma" w:cs="Tahoma"/>
          <w:b/>
          <w:bCs/>
          <w:color w:val="000000"/>
          <w:sz w:val="22"/>
          <w:szCs w:val="22"/>
        </w:rPr>
        <w:t>drugi</w:t>
      </w:r>
      <w:r w:rsidRPr="00F21750">
        <w:rPr>
          <w:rFonts w:ascii="Tahoma" w:hAnsi="Tahoma" w:cs="Tahoma"/>
          <w:b/>
          <w:bCs/>
          <w:color w:val="000000"/>
          <w:sz w:val="22"/>
          <w:szCs w:val="22"/>
        </w:rPr>
        <w:t xml:space="preserve"> przetarg ustny nieograniczony na sprzedaż prawa własności</w:t>
      </w:r>
      <w:r w:rsidRPr="00F21750">
        <w:rPr>
          <w:rFonts w:ascii="Tahoma" w:hAnsi="Tahoma" w:cs="Tahoma"/>
          <w:b/>
          <w:bCs/>
          <w:color w:val="000000"/>
          <w:sz w:val="22"/>
          <w:szCs w:val="22"/>
        </w:rPr>
        <w:br/>
        <w:t>niżej wymienionych nieruchomości  niezabudowanych, stanowiących własność Gminy Drezdenko</w:t>
      </w:r>
    </w:p>
    <w:p w14:paraId="1793BA3B" w14:textId="68070F11" w:rsidR="002D6D80" w:rsidRPr="00F21750" w:rsidRDefault="002D6D80" w:rsidP="002D6D80">
      <w:pPr>
        <w:spacing w:line="276" w:lineRule="auto"/>
        <w:rPr>
          <w:rFonts w:ascii="Tahoma" w:hAnsi="Tahoma" w:cs="Tahoma"/>
          <w:b/>
          <w:color w:val="000000"/>
          <w:sz w:val="16"/>
          <w:szCs w:val="16"/>
        </w:rPr>
      </w:pPr>
    </w:p>
    <w:tbl>
      <w:tblPr>
        <w:tblW w:w="5341" w:type="pct"/>
        <w:tblInd w:w="-8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1277"/>
        <w:gridCol w:w="1556"/>
        <w:gridCol w:w="849"/>
        <w:gridCol w:w="716"/>
        <w:gridCol w:w="989"/>
        <w:gridCol w:w="5525"/>
        <w:gridCol w:w="1702"/>
        <w:gridCol w:w="1274"/>
        <w:gridCol w:w="1420"/>
      </w:tblGrid>
      <w:tr w:rsidR="00AF16D1" w:rsidRPr="00F21750" w14:paraId="73A18C40" w14:textId="77777777" w:rsidTr="00AF16D1">
        <w:trPr>
          <w:cantSplit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772DF0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2A3B1D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Położenie nieruchomości</w:t>
            </w:r>
          </w:p>
          <w:p w14:paraId="612A82CD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8E650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Numer</w:t>
            </w:r>
          </w:p>
          <w:p w14:paraId="1FD85DDC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księgi wieczystej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958FBF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Numer obrębu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B86F85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Numer</w:t>
            </w:r>
          </w:p>
          <w:p w14:paraId="4C9B390D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działki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E88B99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Pow.</w:t>
            </w:r>
          </w:p>
          <w:p w14:paraId="694071A7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działki</w:t>
            </w:r>
          </w:p>
          <w:p w14:paraId="68550448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[ha]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923E96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Przeznaczenie nieruchomości</w:t>
            </w: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br/>
              <w:t>i  sposób jej zagospodarowania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77C0B5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Cena wywoławcza</w:t>
            </w:r>
          </w:p>
          <w:p w14:paraId="7E28ACC7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nieruchomości</w:t>
            </w:r>
          </w:p>
          <w:p w14:paraId="79794401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netto* [zł]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32C1FD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Wadium</w:t>
            </w:r>
          </w:p>
          <w:p w14:paraId="0248E8D8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[zł]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196974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Postąpienie</w:t>
            </w:r>
          </w:p>
          <w:p w14:paraId="63EF6FD1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[zł]</w:t>
            </w:r>
          </w:p>
        </w:tc>
      </w:tr>
      <w:tr w:rsidR="00AF16D1" w:rsidRPr="00F21750" w14:paraId="3E2203EC" w14:textId="77777777" w:rsidTr="00AF16D1">
        <w:trPr>
          <w:cantSplit/>
          <w:trHeight w:val="3043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5F99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3D3C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Niegosław</w:t>
            </w:r>
          </w:p>
          <w:p w14:paraId="4097F9AB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1EAEB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sz w:val="16"/>
                <w:szCs w:val="16"/>
              </w:rPr>
              <w:t>GW1K/00027131/0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DEC05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473ED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60/6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02B75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0,2099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F19B" w14:textId="77777777" w:rsidR="002D6D80" w:rsidRPr="00AF16D1" w:rsidRDefault="002D6D80" w:rsidP="00AF16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sz w:val="16"/>
                <w:szCs w:val="16"/>
              </w:rPr>
              <w:t>Działka numer 60/6, obręb Niegosław nie jest objęta miejscowym planem zagospodarowania przestrzennego i nie znajduje się w obszarze obowiązkowego sporządzenia planu na podstawie studium uwarunkowań i kierunków zagospodarowania przestrzennego gminy Drezdenko. Dla działki w terminie od 1 stycznia 2002 r. została wydana decyzja Burmistrz Drezdenka nr 98/2019 z dnia 23.09.2019 r. o ustaleniu warunków zabudowy dla inwestycji polegającej na budowie budynku mieszkalnego jednorodzinnego wraz z niezbędną infrastrukturą techniczną na terenie działki o numerze ewidencyjnym 60/6 w obrębie ewidencyjnym Niegosław, gm. Drezdenko, natomiast decyzje wydane przed 2002 r. posiadały określony termin ważności – 2 lata.  Gmina Drezdenko nie posiada gminnego programu rewitalizacji ani Specjalnej Strefy Rewitalizacji.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4B9CC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110.907,00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B5EE" w14:textId="260110B0" w:rsidR="002D6D80" w:rsidRPr="00AF16D1" w:rsidRDefault="002D6D80" w:rsidP="00AF16D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11.09</w:t>
            </w:r>
            <w:r w:rsidR="00BE66D6" w:rsidRPr="00AF16D1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BE66D6" w:rsidRPr="00AF16D1">
              <w:rPr>
                <w:rFonts w:ascii="Tahoma" w:hAnsi="Tahoma" w:cs="Tahoma"/>
                <w:color w:val="000000"/>
                <w:sz w:val="16"/>
                <w:szCs w:val="16"/>
              </w:rPr>
              <w:t>00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37D0" w14:textId="77777777" w:rsidR="002D6D80" w:rsidRPr="00AF16D1" w:rsidRDefault="002D6D80" w:rsidP="00AF16D1">
            <w:pPr>
              <w:ind w:left="-30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1.110,00</w:t>
            </w:r>
          </w:p>
        </w:tc>
      </w:tr>
      <w:tr w:rsidR="00AF16D1" w:rsidRPr="00F21750" w14:paraId="69F676C3" w14:textId="77777777" w:rsidTr="00AF16D1">
        <w:trPr>
          <w:cantSplit/>
          <w:trHeight w:val="3256"/>
        </w:trPr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590DC" w14:textId="4D69B16F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344E6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Niegosław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72ADB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GW1K/00027131/0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04B2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2B81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60/10</w:t>
            </w:r>
          </w:p>
        </w:tc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E409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0,2222</w:t>
            </w:r>
          </w:p>
        </w:tc>
        <w:tc>
          <w:tcPr>
            <w:tcW w:w="1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DD86" w14:textId="16477DF4" w:rsidR="002D6D80" w:rsidRPr="00AF16D1" w:rsidRDefault="002D6D80" w:rsidP="00AF16D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16D1">
              <w:rPr>
                <w:rFonts w:ascii="Tahoma" w:hAnsi="Tahoma" w:cs="Tahoma"/>
                <w:sz w:val="16"/>
                <w:szCs w:val="16"/>
              </w:rPr>
              <w:t>Działka numer 60/10, obręb Niegosław nie jest objęta miejscowym planem zagospodarowania przestrzennego i nie znajduje się w obszarze obowiązkowego sporządzenia planu na podstawie studium uwarunkowań i kierunków zagospodarowania przestrzennego gminy Drezdenko. Dla działki w terminie od 1 stycznia 2002 r. zostały wydan</w:t>
            </w:r>
            <w:r w:rsidR="00DE021C" w:rsidRPr="00AF16D1">
              <w:rPr>
                <w:rFonts w:ascii="Tahoma" w:hAnsi="Tahoma" w:cs="Tahoma"/>
                <w:sz w:val="16"/>
                <w:szCs w:val="16"/>
              </w:rPr>
              <w:t>e</w:t>
            </w:r>
            <w:r w:rsidRPr="00AF16D1">
              <w:rPr>
                <w:rFonts w:ascii="Tahoma" w:hAnsi="Tahoma" w:cs="Tahoma"/>
                <w:sz w:val="16"/>
                <w:szCs w:val="16"/>
              </w:rPr>
              <w:t xml:space="preserve"> decyzje Burmistrza Drezdenka m.in. dla  terenu działki 60/10: nr 42/2013 z dnia 22.04.2013 r. o ustaleniu warunków zabudowy dla inwestycji polegającej na budowie zespołu kortów tenisowych wraz z budynkiem zaplecza oraz elementami infrastruktury w </w:t>
            </w:r>
            <w:proofErr w:type="spellStart"/>
            <w:r w:rsidRPr="00AF16D1">
              <w:rPr>
                <w:rFonts w:ascii="Tahoma" w:hAnsi="Tahoma" w:cs="Tahoma"/>
                <w:sz w:val="16"/>
                <w:szCs w:val="16"/>
              </w:rPr>
              <w:t>Niegosławiu</w:t>
            </w:r>
            <w:proofErr w:type="spellEnd"/>
            <w:r w:rsidRPr="00AF16D1">
              <w:rPr>
                <w:rFonts w:ascii="Tahoma" w:hAnsi="Tahoma" w:cs="Tahoma"/>
                <w:sz w:val="16"/>
                <w:szCs w:val="16"/>
              </w:rPr>
              <w:t xml:space="preserve"> na części działki o numerze ewidencyjny 60/1, obręb Niegosław, gm. Drezdenko; nr 97/2019 z dnia 23.09.2019 r. </w:t>
            </w:r>
            <w:r w:rsidRPr="00AF16D1">
              <w:rPr>
                <w:rFonts w:ascii="Tahoma" w:hAnsi="Tahoma" w:cs="Tahoma"/>
                <w:sz w:val="16"/>
                <w:szCs w:val="16"/>
              </w:rPr>
              <w:br/>
              <w:t>o ustaleniu warunków zabudowy dla inwestycji polegającej na budowie czterech budynków mieszkalnych jednorodzinnych wraz z niezbędną infrastrukturą techniczną na terenie działki o numerze ewidencyjnym 60/5, obręb Niegosław, gm. Drezdenko, natomiast decyzje wydane przed 2002 r. posiadały określony termin ważności – 2 lata. Gmina Drezdenko nie posiada gminnego programu rewitalizacji ani Specjalnej Strefy Rewitalizacji.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369F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117.255,00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3C8B" w14:textId="4D0F83FD" w:rsidR="002D6D80" w:rsidRPr="00AF16D1" w:rsidRDefault="002D6D80" w:rsidP="002D6D8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11.72</w:t>
            </w:r>
            <w:r w:rsidR="00BE66D6" w:rsidRPr="00AF16D1"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="00BE66D6" w:rsidRPr="00AF16D1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  <w:r w:rsidRPr="00AF16D1"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C5E9D" w14:textId="77777777" w:rsidR="002D6D80" w:rsidRPr="00AF16D1" w:rsidRDefault="002D6D80" w:rsidP="002D6D8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F16D1">
              <w:rPr>
                <w:rFonts w:ascii="Tahoma" w:hAnsi="Tahoma" w:cs="Tahoma"/>
                <w:sz w:val="16"/>
                <w:szCs w:val="16"/>
              </w:rPr>
              <w:t>1.180,00</w:t>
            </w:r>
          </w:p>
        </w:tc>
      </w:tr>
    </w:tbl>
    <w:p w14:paraId="71D9DBA2" w14:textId="77777777" w:rsidR="002D6D80" w:rsidRPr="00F21750" w:rsidRDefault="002D6D80" w:rsidP="002D6D80">
      <w:pPr>
        <w:spacing w:line="276" w:lineRule="auto"/>
        <w:rPr>
          <w:rFonts w:ascii="Tahoma" w:hAnsi="Tahoma" w:cs="Tahoma"/>
          <w:b/>
          <w:color w:val="000000"/>
          <w:sz w:val="16"/>
          <w:szCs w:val="16"/>
        </w:rPr>
      </w:pPr>
    </w:p>
    <w:p w14:paraId="10B64CEA" w14:textId="1270C394" w:rsidR="002D6D80" w:rsidRPr="00AF16D1" w:rsidRDefault="002D6D80" w:rsidP="00AF16D1">
      <w:pPr>
        <w:ind w:left="-709" w:right="-567"/>
        <w:jc w:val="both"/>
        <w:rPr>
          <w:rFonts w:ascii="Tahoma" w:hAnsi="Tahoma" w:cs="Tahoma"/>
          <w:i/>
          <w:sz w:val="16"/>
          <w:szCs w:val="16"/>
        </w:rPr>
      </w:pPr>
      <w:r w:rsidRPr="00F21750">
        <w:rPr>
          <w:rFonts w:ascii="Tahoma" w:hAnsi="Tahoma" w:cs="Tahoma"/>
          <w:b/>
          <w:i/>
          <w:color w:val="003333"/>
          <w:sz w:val="16"/>
          <w:szCs w:val="16"/>
        </w:rPr>
        <w:t xml:space="preserve">* </w:t>
      </w:r>
      <w:r w:rsidRPr="00F21750">
        <w:rPr>
          <w:rFonts w:ascii="Tahoma" w:hAnsi="Tahoma" w:cs="Tahoma"/>
          <w:i/>
          <w:color w:val="000000"/>
          <w:sz w:val="16"/>
          <w:szCs w:val="16"/>
        </w:rPr>
        <w:t xml:space="preserve">Licytacji podlega cena nieruchomości netto. Nabywca zobowiązany jest do zapłaty przed zawarciem umowy w formie aktu notarialnego podatku od towarów i usług w wysokości 23%, zgodnie z przepisami ustawy </w:t>
      </w:r>
      <w:r w:rsidR="00884DAB">
        <w:rPr>
          <w:rFonts w:ascii="Tahoma" w:hAnsi="Tahoma" w:cs="Tahoma"/>
          <w:i/>
          <w:color w:val="000000"/>
          <w:sz w:val="16"/>
          <w:szCs w:val="16"/>
        </w:rPr>
        <w:br/>
      </w:r>
      <w:r w:rsidRPr="00F21750">
        <w:rPr>
          <w:rFonts w:ascii="Tahoma" w:hAnsi="Tahoma" w:cs="Tahoma"/>
          <w:i/>
          <w:color w:val="000000"/>
          <w:sz w:val="16"/>
          <w:szCs w:val="16"/>
        </w:rPr>
        <w:t xml:space="preserve">z dnia 11 marca 2004 roku o podatku od towarów i usług (tekst jednolity: </w:t>
      </w:r>
      <w:r w:rsidRPr="00F21750">
        <w:rPr>
          <w:rFonts w:ascii="Tahoma" w:hAnsi="Tahoma" w:cs="Tahoma"/>
          <w:i/>
          <w:sz w:val="16"/>
          <w:szCs w:val="16"/>
        </w:rPr>
        <w:t>Dz. U. z 202</w:t>
      </w:r>
      <w:r w:rsidR="00770D12" w:rsidRPr="00F21750">
        <w:rPr>
          <w:rFonts w:ascii="Tahoma" w:hAnsi="Tahoma" w:cs="Tahoma"/>
          <w:i/>
          <w:sz w:val="16"/>
          <w:szCs w:val="16"/>
        </w:rPr>
        <w:t>2</w:t>
      </w:r>
      <w:r w:rsidRPr="00F21750">
        <w:rPr>
          <w:rFonts w:ascii="Tahoma" w:hAnsi="Tahoma" w:cs="Tahoma"/>
          <w:i/>
          <w:sz w:val="16"/>
          <w:szCs w:val="16"/>
        </w:rPr>
        <w:t xml:space="preserve"> r., poz. </w:t>
      </w:r>
      <w:r w:rsidR="00770D12" w:rsidRPr="00F21750">
        <w:rPr>
          <w:rFonts w:ascii="Tahoma" w:hAnsi="Tahoma" w:cs="Tahoma"/>
          <w:i/>
          <w:sz w:val="16"/>
          <w:szCs w:val="16"/>
        </w:rPr>
        <w:t>931</w:t>
      </w:r>
      <w:r w:rsidRPr="00F21750">
        <w:rPr>
          <w:rFonts w:ascii="Tahoma" w:hAnsi="Tahoma" w:cs="Tahoma"/>
          <w:i/>
          <w:sz w:val="16"/>
          <w:szCs w:val="16"/>
        </w:rPr>
        <w:t xml:space="preserve"> ze zm.) </w:t>
      </w:r>
    </w:p>
    <w:p w14:paraId="1878F2A0" w14:textId="77777777" w:rsidR="00091953" w:rsidRDefault="00091953" w:rsidP="002D6D80">
      <w:pPr>
        <w:pStyle w:val="Tekstpodstawowy"/>
        <w:spacing w:line="276" w:lineRule="auto"/>
        <w:rPr>
          <w:sz w:val="22"/>
          <w:szCs w:val="22"/>
        </w:rPr>
      </w:pPr>
    </w:p>
    <w:p w14:paraId="3CB17491" w14:textId="41790C85" w:rsidR="002D6D80" w:rsidRPr="00F21750" w:rsidRDefault="002D6D80" w:rsidP="002D6D80">
      <w:pPr>
        <w:pStyle w:val="Tekstpodstawowy"/>
        <w:spacing w:line="276" w:lineRule="auto"/>
        <w:rPr>
          <w:rStyle w:val="Pogrubienie"/>
          <w:sz w:val="22"/>
          <w:szCs w:val="22"/>
        </w:rPr>
      </w:pPr>
      <w:r w:rsidRPr="00F21750">
        <w:rPr>
          <w:sz w:val="22"/>
          <w:szCs w:val="22"/>
        </w:rPr>
        <w:lastRenderedPageBreak/>
        <w:t>Przetarg  zostanie przeprowadzony</w:t>
      </w:r>
      <w:r w:rsidRPr="00F21750">
        <w:rPr>
          <w:sz w:val="22"/>
          <w:szCs w:val="22"/>
        </w:rPr>
        <w:br/>
      </w:r>
      <w:r w:rsidR="00884DAB">
        <w:rPr>
          <w:sz w:val="22"/>
          <w:szCs w:val="22"/>
        </w:rPr>
        <w:t>25 października</w:t>
      </w:r>
      <w:r w:rsidR="0045402A" w:rsidRPr="00F21750">
        <w:rPr>
          <w:sz w:val="22"/>
          <w:szCs w:val="22"/>
        </w:rPr>
        <w:t xml:space="preserve"> </w:t>
      </w:r>
      <w:r w:rsidRPr="00F21750">
        <w:rPr>
          <w:sz w:val="22"/>
          <w:szCs w:val="22"/>
        </w:rPr>
        <w:t>2022 r. o godz. 9</w:t>
      </w:r>
      <w:r w:rsidRPr="00F21750">
        <w:rPr>
          <w:sz w:val="22"/>
          <w:szCs w:val="22"/>
          <w:vertAlign w:val="superscript"/>
        </w:rPr>
        <w:t>00</w:t>
      </w:r>
      <w:r w:rsidRPr="00F21750">
        <w:rPr>
          <w:sz w:val="22"/>
          <w:szCs w:val="22"/>
        </w:rPr>
        <w:br/>
        <w:t>w siedzibie Urzędu Miejskiego w Drezdenku, ul. Warszawska 1, sala sesyjna (I piętro).</w:t>
      </w:r>
      <w:r w:rsidRPr="00F21750">
        <w:rPr>
          <w:rStyle w:val="Pogrubienie"/>
          <w:sz w:val="22"/>
          <w:szCs w:val="22"/>
        </w:rPr>
        <w:t> </w:t>
      </w:r>
    </w:p>
    <w:p w14:paraId="7ED1A40E" w14:textId="77777777" w:rsidR="002D6D80" w:rsidRPr="00F21750" w:rsidRDefault="002D6D80" w:rsidP="002D6D80">
      <w:pPr>
        <w:rPr>
          <w:rFonts w:ascii="Tahoma" w:hAnsi="Tahoma" w:cs="Tahoma"/>
          <w:color w:val="000000"/>
          <w:sz w:val="16"/>
          <w:szCs w:val="16"/>
        </w:rPr>
      </w:pPr>
    </w:p>
    <w:p w14:paraId="4B8FB4EE" w14:textId="598201B2" w:rsidR="002D6D80" w:rsidRPr="00F21750" w:rsidRDefault="002D6D80" w:rsidP="002D6D80">
      <w:p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color w:val="000000"/>
          <w:sz w:val="20"/>
          <w:szCs w:val="20"/>
        </w:rPr>
        <w:t>Do przetargu mogą przystąpić osoby fizyczne i prawne. Cudzoziemcy na zasadach określonych</w:t>
      </w:r>
      <w:r w:rsidR="00AF16D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F21750">
        <w:rPr>
          <w:rFonts w:ascii="Tahoma" w:hAnsi="Tahoma" w:cs="Tahoma"/>
          <w:color w:val="000000"/>
          <w:sz w:val="20"/>
          <w:szCs w:val="20"/>
        </w:rPr>
        <w:t>w ustawie z dnia 24 marca 1920 r. o nabywaniu nieruchomości przez cudzoziemców (</w:t>
      </w:r>
      <w:r w:rsidRPr="00F21750">
        <w:rPr>
          <w:rFonts w:ascii="Tahoma" w:hAnsi="Tahoma" w:cs="Tahoma"/>
          <w:sz w:val="20"/>
          <w:szCs w:val="20"/>
        </w:rPr>
        <w:t>tekst jednolity Dz. U. z 2017 r. poz. 2278).</w:t>
      </w:r>
    </w:p>
    <w:p w14:paraId="631CF470" w14:textId="77777777" w:rsidR="002D6D80" w:rsidRPr="00F21750" w:rsidRDefault="002D6D80" w:rsidP="002D6D80">
      <w:pPr>
        <w:jc w:val="both"/>
        <w:rPr>
          <w:rFonts w:ascii="Tahoma" w:hAnsi="Tahoma" w:cs="Tahoma"/>
          <w:sz w:val="20"/>
          <w:szCs w:val="20"/>
        </w:rPr>
      </w:pPr>
    </w:p>
    <w:p w14:paraId="68DA4EB1" w14:textId="77777777" w:rsidR="002D6D80" w:rsidRPr="00F21750" w:rsidRDefault="002D6D80" w:rsidP="002D6D80">
      <w:p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b/>
          <w:bCs/>
          <w:sz w:val="20"/>
          <w:szCs w:val="20"/>
        </w:rPr>
        <w:t>Uczestnicy przetargu zobowiązani są przed otwarciem przetargu do przedłożenia komisji przetargowej</w:t>
      </w:r>
      <w:r w:rsidRPr="00F21750">
        <w:rPr>
          <w:rFonts w:ascii="Tahoma" w:hAnsi="Tahoma" w:cs="Tahoma"/>
          <w:sz w:val="20"/>
          <w:szCs w:val="20"/>
        </w:rPr>
        <w:t>:</w:t>
      </w:r>
    </w:p>
    <w:p w14:paraId="1A09CC9F" w14:textId="77777777" w:rsidR="002D6D80" w:rsidRPr="00F21750" w:rsidRDefault="002D6D80" w:rsidP="002D6D80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 xml:space="preserve">dowodu wniesienia wadium, </w:t>
      </w:r>
    </w:p>
    <w:p w14:paraId="04FBADF5" w14:textId="77777777" w:rsidR="002D6D80" w:rsidRPr="00F21750" w:rsidRDefault="002D6D80" w:rsidP="002D6D80">
      <w:pPr>
        <w:numPr>
          <w:ilvl w:val="0"/>
          <w:numId w:val="1"/>
        </w:numPr>
        <w:jc w:val="both"/>
        <w:rPr>
          <w:rFonts w:ascii="Tahoma" w:hAnsi="Tahoma" w:cs="Tahoma"/>
          <w:bCs/>
          <w:iCs/>
          <w:sz w:val="20"/>
          <w:szCs w:val="20"/>
        </w:rPr>
      </w:pPr>
      <w:r w:rsidRPr="00F21750">
        <w:rPr>
          <w:rFonts w:ascii="Tahoma" w:hAnsi="Tahoma" w:cs="Tahoma"/>
          <w:bCs/>
          <w:iCs/>
          <w:sz w:val="20"/>
          <w:szCs w:val="20"/>
        </w:rPr>
        <w:t>w przypadku osób fizycznych – osobiste stawiennictwo w dniu przetargu z dowodem tożsamości lub reprezentowanie przez pełnomocnika na podstawie pełnomocnictwa;</w:t>
      </w:r>
    </w:p>
    <w:p w14:paraId="464D3A57" w14:textId="77777777" w:rsidR="002D6D80" w:rsidRPr="00F21750" w:rsidRDefault="002D6D80" w:rsidP="002D6D80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w przypadku osób prawnych oraz innych jednostek organizacyjnych nie posiadających osobowości prawnej, a podlegających wpisom do rejestrów - aktualnego wypisu z rejestru, właściwych pełnomocnictw, dowodów tożsamości osób reprezentujących podmiot.</w:t>
      </w:r>
    </w:p>
    <w:p w14:paraId="1BC3E723" w14:textId="77777777" w:rsidR="002D6D80" w:rsidRPr="00F21750" w:rsidRDefault="002D6D80" w:rsidP="002D6D80">
      <w:pPr>
        <w:jc w:val="both"/>
        <w:rPr>
          <w:rFonts w:ascii="Tahoma" w:hAnsi="Tahoma" w:cs="Tahoma"/>
          <w:sz w:val="20"/>
          <w:szCs w:val="20"/>
        </w:rPr>
      </w:pPr>
    </w:p>
    <w:p w14:paraId="4586E0CA" w14:textId="4AB07F12" w:rsidR="002D6D80" w:rsidRPr="00F21750" w:rsidRDefault="002D6D80" w:rsidP="002D6D80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 xml:space="preserve">Zgodnie z art. 6 ust. 1 pkt 4 ustawy o opłacie skarbowej (Dz. U. z 2021 r. poz. 1923 ze zm.) - w przypadku przedłożenia pełnomocnictwa, o którym mowa wyżej, należy uiścić opłatę skarbową w wysokości 17.00 zł (część IV załącznika do tej ustawy). Powyższej opłaty nie uiszcza się w przypadku gdy pełnomocnictwo udzielane jest: małżonkowi, wstępnemu, zstępnemu lub rodzeństwu. </w:t>
      </w:r>
    </w:p>
    <w:p w14:paraId="626A6C43" w14:textId="77777777" w:rsidR="002D6D80" w:rsidRPr="00F21750" w:rsidRDefault="002D6D80" w:rsidP="002D6D80">
      <w:pPr>
        <w:pStyle w:val="Tekstpodstawowy2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27C8401A" w14:textId="0D6334A3" w:rsidR="002D6D80" w:rsidRPr="00F21750" w:rsidRDefault="002D6D80" w:rsidP="002D6D80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F21750">
        <w:rPr>
          <w:rFonts w:ascii="Tahoma" w:hAnsi="Tahoma" w:cs="Tahoma"/>
          <w:b/>
          <w:sz w:val="20"/>
          <w:szCs w:val="20"/>
        </w:rPr>
        <w:t>Wadium należy wnieść najpóźniej do dnia</w:t>
      </w:r>
      <w:r w:rsidR="0045402A" w:rsidRPr="00F21750">
        <w:rPr>
          <w:rFonts w:ascii="Tahoma" w:hAnsi="Tahoma" w:cs="Tahoma"/>
          <w:b/>
          <w:sz w:val="20"/>
          <w:szCs w:val="20"/>
        </w:rPr>
        <w:t xml:space="preserve"> </w:t>
      </w:r>
      <w:r w:rsidR="00884DAB">
        <w:rPr>
          <w:rFonts w:ascii="Tahoma" w:hAnsi="Tahoma" w:cs="Tahoma"/>
          <w:b/>
          <w:sz w:val="20"/>
          <w:szCs w:val="20"/>
        </w:rPr>
        <w:t>20 października</w:t>
      </w:r>
      <w:r w:rsidR="0045402A" w:rsidRPr="00F21750">
        <w:rPr>
          <w:rFonts w:ascii="Tahoma" w:hAnsi="Tahoma" w:cs="Tahoma"/>
          <w:b/>
          <w:sz w:val="20"/>
          <w:szCs w:val="20"/>
        </w:rPr>
        <w:t xml:space="preserve"> </w:t>
      </w:r>
      <w:r w:rsidRPr="00F21750">
        <w:rPr>
          <w:rFonts w:ascii="Tahoma" w:hAnsi="Tahoma" w:cs="Tahoma"/>
          <w:b/>
          <w:sz w:val="20"/>
          <w:szCs w:val="20"/>
        </w:rPr>
        <w:t xml:space="preserve">2022 r. – </w:t>
      </w:r>
      <w:r w:rsidRPr="00F21750">
        <w:rPr>
          <w:rFonts w:ascii="Tahoma" w:hAnsi="Tahoma" w:cs="Tahoma"/>
          <w:color w:val="000000"/>
          <w:sz w:val="20"/>
          <w:szCs w:val="20"/>
        </w:rPr>
        <w:t xml:space="preserve"> dokonanie wpłaty (z zaznaczeniem, której nieruchomości dotyczy) na rachunek Urzędu Miejskiego w Drezdenku, Lubusko – Wielkopolski Bank Spółdzielczy w Drezdenku, numer konta: </w:t>
      </w:r>
      <w:r w:rsidRPr="00F21750">
        <w:rPr>
          <w:rFonts w:ascii="Tahoma" w:hAnsi="Tahoma" w:cs="Tahoma"/>
          <w:b/>
          <w:bCs/>
          <w:color w:val="000000"/>
          <w:sz w:val="20"/>
          <w:szCs w:val="20"/>
        </w:rPr>
        <w:t>61 8362 0005 0000 0114 2000 0040.</w:t>
      </w:r>
    </w:p>
    <w:p w14:paraId="484FDF4A" w14:textId="77777777" w:rsidR="002D6D80" w:rsidRPr="00F21750" w:rsidRDefault="002D6D80" w:rsidP="002D6D80">
      <w:p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B35FC6A" w14:textId="77777777" w:rsidR="002D6D80" w:rsidRPr="00F21750" w:rsidRDefault="002D6D80" w:rsidP="002D6D80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  <w:r w:rsidRPr="00F21750">
        <w:rPr>
          <w:rFonts w:ascii="Tahoma" w:hAnsi="Tahoma" w:cs="Tahoma"/>
          <w:bCs/>
          <w:color w:val="000000"/>
          <w:sz w:val="20"/>
          <w:szCs w:val="20"/>
          <w:u w:val="single"/>
        </w:rPr>
        <w:t>Data wniesienia wadium jest datą uznania rachunku bankowego Gminy Drezdenko.</w:t>
      </w:r>
    </w:p>
    <w:p w14:paraId="212142E1" w14:textId="77777777" w:rsidR="002D6D80" w:rsidRPr="00F21750" w:rsidRDefault="002D6D80" w:rsidP="002D6D80">
      <w:pPr>
        <w:jc w:val="both"/>
        <w:rPr>
          <w:rFonts w:ascii="Tahoma" w:hAnsi="Tahoma" w:cs="Tahoma"/>
          <w:color w:val="003333"/>
          <w:sz w:val="20"/>
          <w:szCs w:val="20"/>
          <w:u w:val="single"/>
        </w:rPr>
      </w:pPr>
    </w:p>
    <w:p w14:paraId="140F7973" w14:textId="2F7CF9BE" w:rsidR="002D6D80" w:rsidRPr="00F21750" w:rsidRDefault="002D6D80" w:rsidP="002D6D80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21750">
        <w:rPr>
          <w:rFonts w:ascii="Tahoma" w:hAnsi="Tahoma" w:cs="Tahoma"/>
          <w:color w:val="000000"/>
          <w:sz w:val="20"/>
          <w:szCs w:val="20"/>
        </w:rPr>
        <w:t>Wadium osoby wygrywającej przetarg zalicza się na poczet ceny nabycia nieruchomości. Pozostałym uczestnikom przetargu wadium zostanie zwrócone po przetargu, nie później niż przed upływem 3 dni od dnia zamknięcia przetargu. Wadium ulega przepadkowi na rzecz Gminy w razie uchylenia się osoby wygrywającej przetarg od zawarcia umowy w formie aktu notarialnego.</w:t>
      </w:r>
    </w:p>
    <w:p w14:paraId="6885AD56" w14:textId="6B57A8BC" w:rsidR="002D6D80" w:rsidRPr="00F21750" w:rsidRDefault="002D6D80" w:rsidP="002D6D80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6C8EE336" w14:textId="77777777" w:rsidR="002D6D80" w:rsidRPr="00F21750" w:rsidRDefault="002D6D80" w:rsidP="002D6D80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F21750">
        <w:rPr>
          <w:rFonts w:ascii="Tahoma" w:hAnsi="Tahoma" w:cs="Tahoma"/>
          <w:sz w:val="20"/>
          <w:szCs w:val="20"/>
          <w:u w:val="single"/>
        </w:rPr>
        <w:t xml:space="preserve">Opis nieruchomości: </w:t>
      </w:r>
    </w:p>
    <w:p w14:paraId="793DFB20" w14:textId="4263A2FE" w:rsidR="00AC0C29" w:rsidRPr="00F21750" w:rsidRDefault="002D6D80" w:rsidP="00AC0C29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 xml:space="preserve">Działki położone są w </w:t>
      </w:r>
      <w:r w:rsidR="00542807" w:rsidRPr="00F21750">
        <w:rPr>
          <w:rFonts w:ascii="Tahoma" w:hAnsi="Tahoma" w:cs="Tahoma"/>
          <w:sz w:val="20"/>
          <w:szCs w:val="20"/>
        </w:rPr>
        <w:t xml:space="preserve">strefie istniejącej i nowo powstającej zabudowy mieszkaniowej. Lokalizacja działek korzystna. Dojazd dobry drogą gruntową. Działki w kształcie regularnym, teren równy. Nieruchomości leżą w strefie uzbrojenia w energię elektryczną, </w:t>
      </w:r>
      <w:r w:rsidR="00203179">
        <w:rPr>
          <w:rFonts w:ascii="Tahoma" w:hAnsi="Tahoma" w:cs="Tahoma"/>
          <w:sz w:val="20"/>
          <w:szCs w:val="20"/>
        </w:rPr>
        <w:t>sieć wodociągową</w:t>
      </w:r>
      <w:r w:rsidR="00542807" w:rsidRPr="00F21750">
        <w:rPr>
          <w:rFonts w:ascii="Tahoma" w:hAnsi="Tahoma" w:cs="Tahoma"/>
          <w:sz w:val="20"/>
          <w:szCs w:val="20"/>
        </w:rPr>
        <w:t xml:space="preserve"> oraz gaz.</w:t>
      </w:r>
      <w:r w:rsidR="00EE513D" w:rsidRPr="00F21750">
        <w:rPr>
          <w:rFonts w:ascii="Tahoma" w:hAnsi="Tahoma" w:cs="Tahoma"/>
          <w:sz w:val="20"/>
          <w:szCs w:val="20"/>
        </w:rPr>
        <w:t xml:space="preserve"> Warunki przyłączenia się do mediów określą poszczególni właściciele sieci na wniosek nabywcy nieruchomości.</w:t>
      </w:r>
      <w:r w:rsidR="00AC0C29" w:rsidRPr="00F21750">
        <w:rPr>
          <w:rFonts w:ascii="Tahoma" w:hAnsi="Tahoma" w:cs="Tahoma"/>
          <w:sz w:val="20"/>
          <w:szCs w:val="20"/>
        </w:rPr>
        <w:t xml:space="preserve"> </w:t>
      </w:r>
      <w:r w:rsidR="00AC0C29" w:rsidRPr="00F21750">
        <w:rPr>
          <w:rFonts w:ascii="Tahoma" w:hAnsi="Tahoma" w:cs="Tahoma"/>
          <w:color w:val="000000"/>
          <w:sz w:val="20"/>
          <w:szCs w:val="20"/>
        </w:rPr>
        <w:t>Działka nr 60/10 porośnięta jest krz</w:t>
      </w:r>
      <w:r w:rsidR="0045402A" w:rsidRPr="00F21750">
        <w:rPr>
          <w:rFonts w:ascii="Tahoma" w:hAnsi="Tahoma" w:cs="Tahoma"/>
          <w:color w:val="000000"/>
          <w:sz w:val="20"/>
          <w:szCs w:val="20"/>
        </w:rPr>
        <w:t>ewami</w:t>
      </w:r>
      <w:r w:rsidR="00AC0C29" w:rsidRPr="00F21750">
        <w:rPr>
          <w:rFonts w:ascii="Tahoma" w:hAnsi="Tahoma" w:cs="Tahoma"/>
          <w:color w:val="000000"/>
          <w:sz w:val="20"/>
          <w:szCs w:val="20"/>
        </w:rPr>
        <w:t xml:space="preserve">, natomiast na działce nr 60/6 </w:t>
      </w:r>
      <w:r w:rsidR="0045402A" w:rsidRPr="00F21750">
        <w:rPr>
          <w:rFonts w:ascii="Tahoma" w:hAnsi="Tahoma" w:cs="Tahoma"/>
          <w:color w:val="000000"/>
          <w:sz w:val="20"/>
          <w:szCs w:val="20"/>
        </w:rPr>
        <w:t>znajduje się</w:t>
      </w:r>
      <w:r w:rsidR="00AC0C29" w:rsidRPr="00F21750">
        <w:rPr>
          <w:rFonts w:ascii="Tahoma" w:hAnsi="Tahoma" w:cs="Tahoma"/>
          <w:color w:val="000000"/>
          <w:sz w:val="20"/>
          <w:szCs w:val="20"/>
        </w:rPr>
        <w:t xml:space="preserve"> pojedyncze drzewo.</w:t>
      </w:r>
    </w:p>
    <w:p w14:paraId="59D7F954" w14:textId="368B02CF" w:rsidR="00AC0C29" w:rsidRDefault="00AC0C29" w:rsidP="00AC0C29">
      <w:pPr>
        <w:jc w:val="both"/>
        <w:rPr>
          <w:rStyle w:val="hgkelc"/>
          <w:rFonts w:ascii="Tahoma" w:hAnsi="Tahoma" w:cs="Tahoma"/>
          <w:sz w:val="20"/>
          <w:szCs w:val="20"/>
        </w:rPr>
      </w:pPr>
      <w:r w:rsidRPr="00F21750">
        <w:rPr>
          <w:rStyle w:val="hgkelc"/>
          <w:rFonts w:ascii="Tahoma" w:hAnsi="Tahoma" w:cs="Tahoma"/>
          <w:sz w:val="20"/>
          <w:szCs w:val="20"/>
        </w:rPr>
        <w:t>Wycinkę drzew reguluje ustawa z 16 kwietnia 2004 r. o ochronie przyrody.</w:t>
      </w:r>
    </w:p>
    <w:p w14:paraId="64AAD7E5" w14:textId="77777777" w:rsidR="00C06168" w:rsidRDefault="00C06168" w:rsidP="00AC0C29">
      <w:pPr>
        <w:jc w:val="both"/>
        <w:rPr>
          <w:rStyle w:val="hgkelc"/>
          <w:rFonts w:ascii="Tahoma" w:hAnsi="Tahoma" w:cs="Tahoma"/>
          <w:sz w:val="20"/>
          <w:szCs w:val="20"/>
        </w:rPr>
      </w:pPr>
    </w:p>
    <w:p w14:paraId="7DB661E2" w14:textId="79A4F687" w:rsidR="00C06168" w:rsidRDefault="00C06168" w:rsidP="002D6D80">
      <w:pPr>
        <w:jc w:val="both"/>
        <w:rPr>
          <w:rFonts w:ascii="Tahoma" w:hAnsi="Tahoma" w:cs="Tahoma"/>
          <w:sz w:val="20"/>
          <w:szCs w:val="20"/>
        </w:rPr>
      </w:pPr>
      <w:r>
        <w:rPr>
          <w:rStyle w:val="hgkelc"/>
          <w:rFonts w:ascii="Tahoma" w:hAnsi="Tahoma" w:cs="Tahoma"/>
          <w:sz w:val="20"/>
          <w:szCs w:val="20"/>
        </w:rPr>
        <w:t>Pierwszy przetarg ustny nieograniczony na zbycie przedmiotowej nieruchomości odbył się 26 lipca 2022 r. i zakończył się wynikiem negatywnym, z uwagi na fakt, że wadium w wyznaczonym terminie nie wpłaciła żadna osoba.</w:t>
      </w:r>
    </w:p>
    <w:p w14:paraId="48928A42" w14:textId="77777777" w:rsidR="00091953" w:rsidRPr="00091953" w:rsidRDefault="00091953" w:rsidP="002D6D80">
      <w:pPr>
        <w:jc w:val="both"/>
        <w:rPr>
          <w:rFonts w:ascii="Tahoma" w:hAnsi="Tahoma" w:cs="Tahoma"/>
          <w:sz w:val="20"/>
          <w:szCs w:val="20"/>
        </w:rPr>
      </w:pPr>
    </w:p>
    <w:p w14:paraId="682E0D4B" w14:textId="3BE28FE0" w:rsidR="002D6D80" w:rsidRPr="00F21750" w:rsidRDefault="002D6D80" w:rsidP="002D6D80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21750">
        <w:rPr>
          <w:rFonts w:ascii="Tahoma" w:hAnsi="Tahoma" w:cs="Tahoma"/>
          <w:b/>
          <w:bCs/>
          <w:sz w:val="20"/>
          <w:szCs w:val="20"/>
        </w:rPr>
        <w:lastRenderedPageBreak/>
        <w:t>INFORMACJE DODATKOWE</w:t>
      </w:r>
    </w:p>
    <w:p w14:paraId="49C0D22F" w14:textId="77777777" w:rsidR="002D6D80" w:rsidRPr="00F21750" w:rsidRDefault="002D6D80" w:rsidP="002D6D80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54C2A0C" w14:textId="3873B248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 xml:space="preserve">Cena nieruchomości  gruntowej  osiągnięta w przetargu  płatna jest jednorazowo przed zawarciem umowy w formie aktu notarialnego. </w:t>
      </w:r>
    </w:p>
    <w:p w14:paraId="498B44EE" w14:textId="72220AEF" w:rsidR="00807251" w:rsidRPr="00F21750" w:rsidRDefault="00807251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Nieruchomość oznaczona numerem ewidencyjnym 60/6, obręb Niegosław nie jest objęta miejscowym planem zagospodarowania przestrzennego i nie znajduje się w obszarze obowiązkowego sporządzenia planu na podstawie studium uwarunkowań i kierunków zagospodarowania przestrzennego gminy Drezdenko</w:t>
      </w:r>
      <w:r w:rsidR="00CE5DF4" w:rsidRPr="00F21750">
        <w:rPr>
          <w:rFonts w:ascii="Tahoma" w:hAnsi="Tahoma" w:cs="Tahoma"/>
          <w:sz w:val="20"/>
          <w:szCs w:val="20"/>
        </w:rPr>
        <w:t xml:space="preserve">. </w:t>
      </w:r>
      <w:r w:rsidR="00AF16D1">
        <w:rPr>
          <w:rFonts w:ascii="Tahoma" w:hAnsi="Tahoma" w:cs="Tahoma"/>
          <w:sz w:val="20"/>
          <w:szCs w:val="20"/>
        </w:rPr>
        <w:br/>
      </w:r>
      <w:r w:rsidR="00CE5DF4" w:rsidRPr="00F21750">
        <w:rPr>
          <w:rFonts w:ascii="Tahoma" w:hAnsi="Tahoma" w:cs="Tahoma"/>
          <w:sz w:val="20"/>
          <w:szCs w:val="20"/>
        </w:rPr>
        <w:t>W</w:t>
      </w:r>
      <w:r w:rsidR="00161B8F" w:rsidRPr="00F21750">
        <w:rPr>
          <w:rFonts w:ascii="Tahoma" w:hAnsi="Tahoma" w:cs="Tahoma"/>
          <w:sz w:val="20"/>
          <w:szCs w:val="20"/>
        </w:rPr>
        <w:t xml:space="preserve"> terminie od 1 stycznia 2002 r. została wydana decyzja Burmistrza Drezdenka:</w:t>
      </w:r>
    </w:p>
    <w:p w14:paraId="331789E4" w14:textId="1F0A6099" w:rsidR="00161B8F" w:rsidRPr="00F21750" w:rsidRDefault="00161B8F" w:rsidP="00161B8F">
      <w:pPr>
        <w:pStyle w:val="Akapitzlist"/>
        <w:numPr>
          <w:ilvl w:val="0"/>
          <w:numId w:val="4"/>
        </w:numPr>
        <w:ind w:left="1134"/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 xml:space="preserve">Nr 98/2019 z dnia 23.09.2019 r. o ustaleniu warunków zabudowy dla inwestycji polegającej na budowie budynku mieszkalnego jednorodzinnego wraz </w:t>
      </w:r>
      <w:r w:rsidR="00AF16D1">
        <w:rPr>
          <w:rFonts w:ascii="Tahoma" w:hAnsi="Tahoma" w:cs="Tahoma"/>
          <w:sz w:val="20"/>
          <w:szCs w:val="20"/>
        </w:rPr>
        <w:br/>
      </w:r>
      <w:r w:rsidRPr="00F21750">
        <w:rPr>
          <w:rFonts w:ascii="Tahoma" w:hAnsi="Tahoma" w:cs="Tahoma"/>
          <w:sz w:val="20"/>
          <w:szCs w:val="20"/>
        </w:rPr>
        <w:t>z niezbędną infrastrukturą techniczną na terenie działki o numerze ewidencyjnym 60/6 w obrębie ewidencyjnym Niegosław, gm. Drezdenko, natomiast decyzje wydane przed 2002 r. posiadały określony termin ważności – 2 lata. Gmina Drezdenko nie posiada gminnego programu rewitalizacji ani Specjalnej Strefy Rewitalizacji.</w:t>
      </w:r>
    </w:p>
    <w:p w14:paraId="55F5C116" w14:textId="6C28851A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Nieruchomoś</w:t>
      </w:r>
      <w:r w:rsidR="00585D7F" w:rsidRPr="00F21750">
        <w:rPr>
          <w:rFonts w:ascii="Tahoma" w:hAnsi="Tahoma" w:cs="Tahoma"/>
          <w:sz w:val="20"/>
          <w:szCs w:val="20"/>
        </w:rPr>
        <w:t>ć</w:t>
      </w:r>
      <w:r w:rsidRPr="00F21750">
        <w:rPr>
          <w:rFonts w:ascii="Tahoma" w:hAnsi="Tahoma" w:cs="Tahoma"/>
          <w:sz w:val="20"/>
          <w:szCs w:val="20"/>
        </w:rPr>
        <w:t xml:space="preserve"> oznaczon</w:t>
      </w:r>
      <w:r w:rsidR="00585D7F" w:rsidRPr="00F21750">
        <w:rPr>
          <w:rFonts w:ascii="Tahoma" w:hAnsi="Tahoma" w:cs="Tahoma"/>
          <w:sz w:val="20"/>
          <w:szCs w:val="20"/>
        </w:rPr>
        <w:t>a numerem ewidencyjnym 60/</w:t>
      </w:r>
      <w:r w:rsidR="00807251" w:rsidRPr="00F21750">
        <w:rPr>
          <w:rFonts w:ascii="Tahoma" w:hAnsi="Tahoma" w:cs="Tahoma"/>
          <w:sz w:val="20"/>
          <w:szCs w:val="20"/>
        </w:rPr>
        <w:t xml:space="preserve">10, obręb Niegosław </w:t>
      </w:r>
      <w:r w:rsidR="00585D7F" w:rsidRPr="00F21750">
        <w:rPr>
          <w:rFonts w:ascii="Tahoma" w:hAnsi="Tahoma" w:cs="Tahoma"/>
          <w:sz w:val="20"/>
          <w:szCs w:val="20"/>
        </w:rPr>
        <w:t>nie jest objęta miejscowym planem zagospodarowania przestrzennego i nie znajduje się w obszarze obowiązkowego sporządzenia planu na podstawie studium uwarunkowań i kierunków zagospodarowania przestrzennego gminy Drezdenko</w:t>
      </w:r>
      <w:r w:rsidR="00CE5DF4" w:rsidRPr="00F21750">
        <w:rPr>
          <w:rFonts w:ascii="Tahoma" w:hAnsi="Tahoma" w:cs="Tahoma"/>
          <w:sz w:val="20"/>
          <w:szCs w:val="20"/>
        </w:rPr>
        <w:t xml:space="preserve">. </w:t>
      </w:r>
      <w:r w:rsidR="00AF16D1">
        <w:rPr>
          <w:rFonts w:ascii="Tahoma" w:hAnsi="Tahoma" w:cs="Tahoma"/>
          <w:sz w:val="20"/>
          <w:szCs w:val="20"/>
        </w:rPr>
        <w:br/>
      </w:r>
      <w:r w:rsidR="00585D7F" w:rsidRPr="00F21750">
        <w:rPr>
          <w:rFonts w:ascii="Tahoma" w:hAnsi="Tahoma" w:cs="Tahoma"/>
          <w:sz w:val="20"/>
          <w:szCs w:val="20"/>
        </w:rPr>
        <w:t>W terminie od 1 stycznia 2002 r. zostały wydane decyzje Burmistrza Drezdenka dla m.in. terenu obecnej działki nr 60/10:</w:t>
      </w:r>
    </w:p>
    <w:p w14:paraId="5F61A67E" w14:textId="48A7E35C" w:rsidR="00585D7F" w:rsidRPr="00F21750" w:rsidRDefault="00585D7F" w:rsidP="00807251">
      <w:pPr>
        <w:pStyle w:val="Akapitzlist"/>
        <w:numPr>
          <w:ilvl w:val="0"/>
          <w:numId w:val="3"/>
        </w:numPr>
        <w:ind w:left="1134"/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 xml:space="preserve">nr 42/2013 </w:t>
      </w:r>
      <w:r w:rsidR="00355E1D" w:rsidRPr="00F21750">
        <w:rPr>
          <w:rFonts w:ascii="Tahoma" w:hAnsi="Tahoma" w:cs="Tahoma"/>
          <w:sz w:val="20"/>
          <w:szCs w:val="20"/>
        </w:rPr>
        <w:t xml:space="preserve">z dnia 22.04.2013 r. o ustaleniu warunków zabudowy dla inwestycji polegającej na budowie zespołu kortów tenisowych wraz z budynkiem zaplecza oraz elementami infrastruktury w </w:t>
      </w:r>
      <w:proofErr w:type="spellStart"/>
      <w:r w:rsidR="00355E1D" w:rsidRPr="00F21750">
        <w:rPr>
          <w:rFonts w:ascii="Tahoma" w:hAnsi="Tahoma" w:cs="Tahoma"/>
          <w:sz w:val="20"/>
          <w:szCs w:val="20"/>
        </w:rPr>
        <w:t>Niegosławiu</w:t>
      </w:r>
      <w:proofErr w:type="spellEnd"/>
      <w:r w:rsidR="00355E1D" w:rsidRPr="00F21750">
        <w:rPr>
          <w:rFonts w:ascii="Tahoma" w:hAnsi="Tahoma" w:cs="Tahoma"/>
          <w:sz w:val="20"/>
          <w:szCs w:val="20"/>
        </w:rPr>
        <w:t xml:space="preserve"> na część działki o numerze ewidencyjnym 60/1, obręb geodezyjny Niegosław, gm. Drezdenko;</w:t>
      </w:r>
    </w:p>
    <w:p w14:paraId="6BCA2918" w14:textId="017F0209" w:rsidR="00355E1D" w:rsidRPr="00F21750" w:rsidRDefault="00355E1D" w:rsidP="00807251">
      <w:pPr>
        <w:pStyle w:val="Akapitzlist"/>
        <w:numPr>
          <w:ilvl w:val="0"/>
          <w:numId w:val="3"/>
        </w:numPr>
        <w:ind w:left="1134"/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nr 97/2019 z dnia 23.09.2019 r. o ustaleniu warunków zabudowy dla inwestycji polegającej na budowie czterech budynków mieszkalnych jednorodzinnych wraz z niezbędną infrastrukturą techniczną na terenie działki o numerze ewidencyjnym 60/5 w obrębie ewidencyjnym Niegosław, gm. Drezdenko.</w:t>
      </w:r>
    </w:p>
    <w:p w14:paraId="007DCFD1" w14:textId="40E1792B" w:rsidR="00355E1D" w:rsidRPr="00F21750" w:rsidRDefault="00355E1D" w:rsidP="00807251">
      <w:pPr>
        <w:ind w:left="851"/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Natomiast decyzje wydane przed 2002 r. posiadały określony termin ważności – 2 lata.</w:t>
      </w:r>
    </w:p>
    <w:p w14:paraId="5446137A" w14:textId="02DAE7D1" w:rsidR="00355E1D" w:rsidRPr="00F21750" w:rsidRDefault="00807251" w:rsidP="00807251">
      <w:pPr>
        <w:ind w:left="851"/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Gmina Drezdenko nie posiada gminnego programu rewitalizacji ani Specjalnej Strefy Rewitalizacji.</w:t>
      </w:r>
    </w:p>
    <w:p w14:paraId="4FFD41B5" w14:textId="77777777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Nieruchomości są wolne od jakichkolwiek obciążeń i zobowiązań.</w:t>
      </w:r>
    </w:p>
    <w:p w14:paraId="41CE98FE" w14:textId="69872723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Termin do złożenia wniosku przez osoby, którym przysługuje pierwszeństwo w nabyciu nieruchomości na podstawie art. 34 ust.</w:t>
      </w:r>
      <w:r w:rsidR="00161B8F" w:rsidRPr="00F21750">
        <w:rPr>
          <w:rFonts w:ascii="Tahoma" w:hAnsi="Tahoma" w:cs="Tahoma"/>
          <w:sz w:val="20"/>
          <w:szCs w:val="20"/>
        </w:rPr>
        <w:t xml:space="preserve"> </w:t>
      </w:r>
      <w:r w:rsidRPr="00F21750">
        <w:rPr>
          <w:rFonts w:ascii="Tahoma" w:hAnsi="Tahoma" w:cs="Tahoma"/>
          <w:sz w:val="20"/>
          <w:szCs w:val="20"/>
        </w:rPr>
        <w:t xml:space="preserve">1 pkt  1 i pkt  2 ustawy </w:t>
      </w:r>
      <w:r w:rsidR="00AF16D1">
        <w:rPr>
          <w:rFonts w:ascii="Tahoma" w:hAnsi="Tahoma" w:cs="Tahoma"/>
          <w:sz w:val="20"/>
          <w:szCs w:val="20"/>
        </w:rPr>
        <w:br/>
      </w:r>
      <w:r w:rsidRPr="00F21750">
        <w:rPr>
          <w:rFonts w:ascii="Tahoma" w:hAnsi="Tahoma" w:cs="Tahoma"/>
          <w:sz w:val="20"/>
          <w:szCs w:val="20"/>
        </w:rPr>
        <w:t xml:space="preserve">o gospodarce nieruchomościami upłynął dla nieruchomości opisanych w powyższej tabeli: poz. 1  –  </w:t>
      </w:r>
      <w:r w:rsidR="004B3F4B" w:rsidRPr="00F21750">
        <w:rPr>
          <w:rFonts w:ascii="Tahoma" w:hAnsi="Tahoma" w:cs="Tahoma"/>
          <w:sz w:val="20"/>
          <w:szCs w:val="20"/>
        </w:rPr>
        <w:t>04.05.2022</w:t>
      </w:r>
      <w:r w:rsidRPr="00F21750">
        <w:rPr>
          <w:rFonts w:ascii="Tahoma" w:hAnsi="Tahoma" w:cs="Tahoma"/>
          <w:sz w:val="20"/>
          <w:szCs w:val="20"/>
        </w:rPr>
        <w:t xml:space="preserve"> r.</w:t>
      </w:r>
    </w:p>
    <w:p w14:paraId="2DD012C1" w14:textId="00951EEE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Opłaty notarialne i sądowe związane z zawarciem umowy w formie aktu notarialnego oraz założeniem i wpisem do księgi wieczystej,  koszty związane z okazaniem granic w całości ponosi nabywca  nieruchomości.</w:t>
      </w:r>
    </w:p>
    <w:p w14:paraId="226C3EB9" w14:textId="2493AC79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Burmistrz Drezdenka stosownie do art. 41 ust. 1 ustawy z dnia 21 sierpnia 1997 r. o gospodarce nieruchomościami (tekst jednolity Dz. U. z 2020 r., poz. 1899 ze zm.) obowiązany jest w terminie 21 dni od dnia rozstrzygnięcia</w:t>
      </w:r>
      <w:r w:rsidR="002C4161" w:rsidRPr="00F21750">
        <w:rPr>
          <w:rFonts w:ascii="Tahoma" w:hAnsi="Tahoma" w:cs="Tahoma"/>
          <w:sz w:val="20"/>
          <w:szCs w:val="20"/>
        </w:rPr>
        <w:t xml:space="preserve"> p</w:t>
      </w:r>
      <w:r w:rsidRPr="00F21750">
        <w:rPr>
          <w:rFonts w:ascii="Tahoma" w:hAnsi="Tahoma" w:cs="Tahoma"/>
          <w:sz w:val="20"/>
          <w:szCs w:val="20"/>
        </w:rPr>
        <w:t>rzetargu, zawiadomić osobę ustaloną jako nabywca  nieruchomości o miejscu i terminie  zawarcia umowy w formie aktu notarialnego.</w:t>
      </w:r>
    </w:p>
    <w:p w14:paraId="2DAEF30F" w14:textId="00F54AC0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O miejscu i terminie zawarcia umowy w formie aktu notarialnego nabywca zostanie powiadomiony odrębnym pismem. Jeżeli osoba ustalona jako nabywca nieruchomości nie przystąpi bez usprawiedliwienia do zawarcia umowy w miejscu i terminie podanym w zawiadomieniu, Burmistrz Drezdenka może odstąpić od zawarcia umowy, a wpłacone wadium nie podlega zwrotowi.</w:t>
      </w:r>
    </w:p>
    <w:p w14:paraId="2BAF549A" w14:textId="6219B0C0" w:rsidR="002D6D80" w:rsidRPr="00F21750" w:rsidRDefault="002D6D80" w:rsidP="002D6D80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Z dniem podpisania umowy w formie aktu notarialnego na nabywcę przechodzą wszelkie ciężary i korzyści związane z nieruchomością.</w:t>
      </w:r>
    </w:p>
    <w:p w14:paraId="75C070F6" w14:textId="0C6C3A1B" w:rsidR="00CE5DF4" w:rsidRPr="00F21750" w:rsidRDefault="00CE5DF4" w:rsidP="00CE5DF4">
      <w:pPr>
        <w:numPr>
          <w:ilvl w:val="0"/>
          <w:numId w:val="2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Nabywca nieruchomości zobowiązany jest przed rozpoczęciem inwestycji dokonać wyłączenia gruntów z produkcji rolnej i uiścić stosowne opłaty.</w:t>
      </w:r>
    </w:p>
    <w:p w14:paraId="0E9E9B82" w14:textId="77777777" w:rsidR="00CE5DF4" w:rsidRPr="00F21750" w:rsidRDefault="00CE5DF4" w:rsidP="00CE5DF4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06510D6B" w14:textId="5D4163D7" w:rsidR="002D6D80" w:rsidRDefault="002D6D80" w:rsidP="002D6D80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6BD3FEF6" w14:textId="412D878F" w:rsidR="00AF16D1" w:rsidRDefault="00AF16D1" w:rsidP="002D6D80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0AB65291" w14:textId="0F8A4172" w:rsidR="00091953" w:rsidRDefault="00091953" w:rsidP="002D6D80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45FD71CE" w14:textId="2703B8F0" w:rsidR="00091953" w:rsidRDefault="00091953" w:rsidP="002D6D80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54DAA581" w14:textId="630C294B" w:rsidR="00091953" w:rsidRDefault="00091953" w:rsidP="002D6D80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6498FD82" w14:textId="77777777" w:rsidR="00091953" w:rsidRPr="00F21750" w:rsidRDefault="00091953" w:rsidP="002D6D80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6E7C81EF" w14:textId="77777777" w:rsidR="002D6D80" w:rsidRPr="00F21750" w:rsidRDefault="002D6D80" w:rsidP="002E4A73">
      <w:pPr>
        <w:jc w:val="both"/>
        <w:rPr>
          <w:rFonts w:ascii="Tahoma" w:hAnsi="Tahoma" w:cs="Tahoma"/>
          <w:b/>
          <w:sz w:val="20"/>
          <w:szCs w:val="20"/>
        </w:rPr>
      </w:pPr>
      <w:r w:rsidRPr="00F21750">
        <w:rPr>
          <w:rFonts w:ascii="Tahoma" w:hAnsi="Tahoma" w:cs="Tahoma"/>
          <w:b/>
          <w:sz w:val="20"/>
          <w:szCs w:val="20"/>
        </w:rPr>
        <w:lastRenderedPageBreak/>
        <w:t>Przed przystąpieniem do przetargu należy zapoznać się z  warunkami przetargu.</w:t>
      </w:r>
    </w:p>
    <w:p w14:paraId="39919347" w14:textId="77777777" w:rsidR="002D6D80" w:rsidRPr="00F21750" w:rsidRDefault="002D6D80" w:rsidP="002E4A73">
      <w:pPr>
        <w:jc w:val="both"/>
        <w:rPr>
          <w:rFonts w:ascii="Tahoma" w:hAnsi="Tahoma" w:cs="Tahoma"/>
          <w:b/>
          <w:sz w:val="20"/>
          <w:szCs w:val="20"/>
        </w:rPr>
      </w:pPr>
    </w:p>
    <w:p w14:paraId="20CBE289" w14:textId="77777777" w:rsidR="002D6D80" w:rsidRPr="00F21750" w:rsidRDefault="002D6D80" w:rsidP="002E4A73">
      <w:p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Informacje można uzyskać w Urzędzie Miejskim w Drezdenku w Referacie Nieruchomości i Gospodarki Przestrzennej  pok. nr 12,  tel. 95 762 29 68. Ogłoszenia o przetargu zostaną wywieszone na tablicy ogłoszeń w siedzibie Urzędu  Miejskiego w Drezdenku, na terenie miasta oraz zostaną opublikowane na stronie internetowej Urzędu i na stronie www.bip.drezdenko.pl</w:t>
      </w:r>
    </w:p>
    <w:p w14:paraId="48BE7025" w14:textId="77777777" w:rsidR="002D6D80" w:rsidRPr="00F21750" w:rsidRDefault="002D6D80" w:rsidP="002E4A73">
      <w:pPr>
        <w:jc w:val="both"/>
        <w:rPr>
          <w:rFonts w:ascii="Tahoma" w:hAnsi="Tahoma" w:cs="Tahoma"/>
          <w:sz w:val="20"/>
          <w:szCs w:val="20"/>
        </w:rPr>
      </w:pPr>
      <w:r w:rsidRPr="00F21750">
        <w:rPr>
          <w:rFonts w:ascii="Tahoma" w:hAnsi="Tahoma" w:cs="Tahoma"/>
          <w:sz w:val="20"/>
          <w:szCs w:val="20"/>
        </w:rPr>
        <w:t> </w:t>
      </w:r>
    </w:p>
    <w:p w14:paraId="4CE11521" w14:textId="77777777" w:rsidR="002D6D80" w:rsidRPr="00F21750" w:rsidRDefault="002D6D80" w:rsidP="002E4A73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F21750">
        <w:rPr>
          <w:rFonts w:ascii="Tahoma" w:hAnsi="Tahoma" w:cs="Tahoma"/>
          <w:b/>
          <w:i/>
          <w:sz w:val="20"/>
          <w:szCs w:val="20"/>
        </w:rPr>
        <w:t>Zastrzega się prawo odwołania przetargu w przypadku zaistnienia uzasadnionych przyczyn.</w:t>
      </w:r>
    </w:p>
    <w:p w14:paraId="71F47D16" w14:textId="77777777" w:rsidR="002D6D80" w:rsidRPr="00F21750" w:rsidRDefault="002D6D80" w:rsidP="002D6D80">
      <w:pPr>
        <w:rPr>
          <w:rFonts w:ascii="Tahoma" w:hAnsi="Tahoma" w:cs="Tahoma"/>
          <w:b/>
          <w:i/>
          <w:color w:val="FF0000"/>
          <w:sz w:val="20"/>
          <w:szCs w:val="20"/>
        </w:rPr>
      </w:pPr>
    </w:p>
    <w:p w14:paraId="12F245AE" w14:textId="77777777" w:rsidR="002D6D80" w:rsidRPr="00F21750" w:rsidRDefault="002D6D80" w:rsidP="002D6D80">
      <w:pPr>
        <w:rPr>
          <w:rFonts w:ascii="Tahoma" w:hAnsi="Tahoma" w:cs="Tahoma"/>
          <w:bCs/>
          <w:iCs/>
          <w:color w:val="FF0000"/>
          <w:sz w:val="20"/>
          <w:szCs w:val="20"/>
        </w:rPr>
      </w:pPr>
    </w:p>
    <w:p w14:paraId="71C76CBC" w14:textId="44835A7B" w:rsidR="002D6D80" w:rsidRPr="00F21750" w:rsidRDefault="002D6D80" w:rsidP="002D6D80">
      <w:pPr>
        <w:rPr>
          <w:rFonts w:ascii="Tahoma" w:hAnsi="Tahoma" w:cs="Tahoma"/>
          <w:bCs/>
          <w:iCs/>
          <w:sz w:val="20"/>
          <w:szCs w:val="20"/>
        </w:rPr>
      </w:pPr>
      <w:r w:rsidRPr="00F21750">
        <w:rPr>
          <w:rFonts w:ascii="Tahoma" w:hAnsi="Tahoma" w:cs="Tahoma"/>
          <w:bCs/>
          <w:iCs/>
          <w:sz w:val="20"/>
          <w:szCs w:val="20"/>
        </w:rPr>
        <w:t xml:space="preserve">Wywieszono na tablicę ogłoszeń:  </w:t>
      </w:r>
      <w:r w:rsidR="000B6D65">
        <w:rPr>
          <w:rFonts w:ascii="Tahoma" w:hAnsi="Tahoma" w:cs="Tahoma"/>
          <w:bCs/>
          <w:iCs/>
          <w:sz w:val="20"/>
          <w:szCs w:val="20"/>
        </w:rPr>
        <w:t>2 września</w:t>
      </w:r>
      <w:r w:rsidRPr="00F21750">
        <w:rPr>
          <w:rFonts w:ascii="Tahoma" w:hAnsi="Tahoma" w:cs="Tahoma"/>
          <w:bCs/>
          <w:iCs/>
          <w:sz w:val="20"/>
          <w:szCs w:val="20"/>
        </w:rPr>
        <w:t xml:space="preserve"> 2022 r.</w:t>
      </w:r>
    </w:p>
    <w:p w14:paraId="651AF242" w14:textId="77777777" w:rsidR="00A56B91" w:rsidRPr="00F21750" w:rsidRDefault="00A56B91" w:rsidP="002D6D80">
      <w:pPr>
        <w:rPr>
          <w:rFonts w:ascii="Tahoma" w:hAnsi="Tahoma" w:cs="Tahoma"/>
          <w:bCs/>
          <w:iCs/>
          <w:sz w:val="20"/>
          <w:szCs w:val="20"/>
        </w:rPr>
      </w:pPr>
    </w:p>
    <w:p w14:paraId="0AA36C40" w14:textId="77777777" w:rsidR="002D6D80" w:rsidRPr="00F21750" w:rsidRDefault="002D6D80" w:rsidP="002D6D80">
      <w:pPr>
        <w:rPr>
          <w:rFonts w:ascii="Tahoma" w:hAnsi="Tahoma" w:cs="Tahoma"/>
          <w:bCs/>
          <w:iCs/>
          <w:sz w:val="20"/>
          <w:szCs w:val="20"/>
        </w:rPr>
      </w:pPr>
      <w:r w:rsidRPr="00F21750">
        <w:rPr>
          <w:rFonts w:ascii="Tahoma" w:hAnsi="Tahoma" w:cs="Tahoma"/>
          <w:bCs/>
          <w:iCs/>
          <w:sz w:val="20"/>
          <w:szCs w:val="20"/>
        </w:rPr>
        <w:t>Zdjęto z tablicy ogłoszeń:           ……………………….. 2022 r.</w:t>
      </w:r>
    </w:p>
    <w:p w14:paraId="3A7C81C8" w14:textId="6485D45A" w:rsidR="002D6D80" w:rsidRPr="006463BC" w:rsidRDefault="002D6D80" w:rsidP="002D6D80">
      <w:pPr>
        <w:jc w:val="both"/>
        <w:rPr>
          <w:rFonts w:ascii="Tahoma" w:hAnsi="Tahoma" w:cs="Tahoma"/>
          <w:sz w:val="20"/>
          <w:szCs w:val="20"/>
        </w:rPr>
      </w:pPr>
    </w:p>
    <w:p w14:paraId="670EEDC8" w14:textId="5C424735" w:rsidR="006463BC" w:rsidRDefault="006463BC" w:rsidP="002D6D80">
      <w:pPr>
        <w:jc w:val="both"/>
        <w:rPr>
          <w:rFonts w:ascii="Tahoma" w:hAnsi="Tahoma" w:cs="Tahoma"/>
          <w:sz w:val="20"/>
          <w:szCs w:val="20"/>
        </w:rPr>
      </w:pPr>
    </w:p>
    <w:p w14:paraId="75B29411" w14:textId="5EE74BE1" w:rsidR="00091953" w:rsidRDefault="00091953" w:rsidP="002D6D80">
      <w:pPr>
        <w:jc w:val="both"/>
        <w:rPr>
          <w:rFonts w:ascii="Tahoma" w:hAnsi="Tahoma" w:cs="Tahoma"/>
          <w:sz w:val="20"/>
          <w:szCs w:val="20"/>
        </w:rPr>
      </w:pPr>
    </w:p>
    <w:p w14:paraId="55A919B4" w14:textId="534BE190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2119339F" w14:textId="5EDE1A39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09A0F725" w14:textId="7F35F245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539C4B3C" w14:textId="2DFF148A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6EB2A49D" w14:textId="1E01FBC5" w:rsidR="000B6D65" w:rsidRPr="00BF6906" w:rsidRDefault="000B6D65" w:rsidP="000B6D65">
      <w:pPr>
        <w:jc w:val="right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ahoma" w:hAnsi="Tahoma" w:cs="Tahoma"/>
          <w:bCs/>
          <w:iCs/>
          <w:color w:val="000000"/>
          <w:sz w:val="20"/>
          <w:szCs w:val="20"/>
        </w:rPr>
        <w:t xml:space="preserve">                                          </w:t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>Burmistrz  Drezdenka</w:t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</w:t>
      </w:r>
    </w:p>
    <w:p w14:paraId="5662201B" w14:textId="77777777" w:rsidR="000B6D65" w:rsidRPr="00BF6906" w:rsidRDefault="000B6D65" w:rsidP="000B6D65">
      <w:pPr>
        <w:rPr>
          <w:rFonts w:ascii="Tahoma" w:hAnsi="Tahoma" w:cs="Tahoma"/>
          <w:bCs/>
          <w:iCs/>
          <w:color w:val="000000"/>
          <w:sz w:val="20"/>
          <w:szCs w:val="20"/>
        </w:rPr>
      </w:pP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 xml:space="preserve">    </w:t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  <w:t xml:space="preserve">       /-/ Karolina Piotrowska</w:t>
      </w:r>
    </w:p>
    <w:p w14:paraId="0D769C6E" w14:textId="77777777" w:rsidR="000B6D65" w:rsidRPr="00B25E8E" w:rsidRDefault="000B6D65" w:rsidP="000B6D65">
      <w:pPr>
        <w:rPr>
          <w:rFonts w:ascii="Tahoma" w:hAnsi="Tahoma" w:cs="Tahoma"/>
          <w:sz w:val="20"/>
          <w:szCs w:val="20"/>
        </w:rPr>
      </w:pP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  <w:r w:rsidRPr="00BF6906">
        <w:rPr>
          <w:rFonts w:ascii="Tahoma" w:hAnsi="Tahoma" w:cs="Tahoma"/>
          <w:bCs/>
          <w:iCs/>
          <w:color w:val="000000"/>
          <w:sz w:val="20"/>
          <w:szCs w:val="20"/>
        </w:rPr>
        <w:tab/>
      </w:r>
    </w:p>
    <w:p w14:paraId="2DC3C082" w14:textId="49BD14EA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75D83F1A" w14:textId="03F9D072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21BE4C9B" w14:textId="1C8D89B6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7CE8D5D1" w14:textId="0B5FB6CE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71F4A452" w14:textId="5150D36D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24CBDD55" w14:textId="3BF6CC76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060EA8C2" w14:textId="7B6CBE70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15D2D616" w14:textId="546BC629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459DE744" w14:textId="55BDE369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70CA0676" w14:textId="1166DC79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3224CE52" w14:textId="490BFAC0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6B9F8538" w14:textId="61C69DA4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1B9A96CA" w14:textId="149780AD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133036A8" w14:textId="3BAD7B49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6D236A9E" w14:textId="02BE232B" w:rsidR="00D765B2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</w:p>
    <w:p w14:paraId="5357CE29" w14:textId="19A353B9" w:rsidR="00D765B2" w:rsidRPr="00F21750" w:rsidRDefault="00D765B2" w:rsidP="002D6D80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D765B2">
        <w:rPr>
          <w:rFonts w:ascii="Tahoma" w:hAnsi="Tahoma" w:cs="Tahoma"/>
          <w:noProof/>
          <w:color w:val="FF0000"/>
          <w:sz w:val="20"/>
          <w:szCs w:val="20"/>
        </w:rPr>
        <w:lastRenderedPageBreak/>
        <w:drawing>
          <wp:inline distT="0" distB="0" distL="0" distR="0" wp14:anchorId="29CF9EC6" wp14:editId="1D0ADF1C">
            <wp:extent cx="9082405" cy="576072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240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00D31" w14:textId="4E141B23" w:rsidR="00D422AB" w:rsidRPr="00F21750" w:rsidRDefault="00D765B2" w:rsidP="00D765B2">
      <w:pPr>
        <w:jc w:val="both"/>
        <w:rPr>
          <w:rFonts w:ascii="Tahoma" w:hAnsi="Tahoma" w:cs="Tahoma"/>
          <w:color w:val="FF0000"/>
          <w:sz w:val="20"/>
          <w:szCs w:val="20"/>
        </w:rPr>
      </w:pPr>
      <w:r w:rsidRPr="00D765B2">
        <w:rPr>
          <w:rFonts w:ascii="Tahoma" w:hAnsi="Tahoma" w:cs="Tahoma"/>
          <w:noProof/>
          <w:color w:val="FF0000"/>
          <w:sz w:val="20"/>
          <w:szCs w:val="20"/>
        </w:rPr>
        <w:lastRenderedPageBreak/>
        <w:drawing>
          <wp:inline distT="0" distB="0" distL="0" distR="0" wp14:anchorId="7E8D6FAB" wp14:editId="1301FB58">
            <wp:extent cx="9220200" cy="5760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22AB" w:rsidRPr="00F21750" w:rsidSect="00C06168">
      <w:pgSz w:w="16838" w:h="11906" w:orient="landscape"/>
      <w:pgMar w:top="1134" w:right="99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7FF"/>
    <w:multiLevelType w:val="hybridMultilevel"/>
    <w:tmpl w:val="C7A0FFBA"/>
    <w:lvl w:ilvl="0" w:tplc="F59AA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785EEE"/>
    <w:multiLevelType w:val="hybridMultilevel"/>
    <w:tmpl w:val="99F8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069B5"/>
    <w:multiLevelType w:val="hybridMultilevel"/>
    <w:tmpl w:val="6B16BB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636D4F"/>
    <w:multiLevelType w:val="hybridMultilevel"/>
    <w:tmpl w:val="7C1A7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284A"/>
    <w:multiLevelType w:val="hybridMultilevel"/>
    <w:tmpl w:val="B3540B88"/>
    <w:lvl w:ilvl="0" w:tplc="F59AA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6994544">
    <w:abstractNumId w:val="1"/>
  </w:num>
  <w:num w:numId="2" w16cid:durableId="767387339">
    <w:abstractNumId w:val="3"/>
  </w:num>
  <w:num w:numId="3" w16cid:durableId="440494964">
    <w:abstractNumId w:val="0"/>
  </w:num>
  <w:num w:numId="4" w16cid:durableId="715396159">
    <w:abstractNumId w:val="4"/>
  </w:num>
  <w:num w:numId="5" w16cid:durableId="13458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80"/>
    <w:rsid w:val="00091953"/>
    <w:rsid w:val="000B6D65"/>
    <w:rsid w:val="00161B8F"/>
    <w:rsid w:val="00203179"/>
    <w:rsid w:val="002A5B42"/>
    <w:rsid w:val="002C4161"/>
    <w:rsid w:val="002D6D80"/>
    <w:rsid w:val="002E4A73"/>
    <w:rsid w:val="00323437"/>
    <w:rsid w:val="00352574"/>
    <w:rsid w:val="00355E1D"/>
    <w:rsid w:val="0045402A"/>
    <w:rsid w:val="004A4DC7"/>
    <w:rsid w:val="004B3F4B"/>
    <w:rsid w:val="00542807"/>
    <w:rsid w:val="00585D7F"/>
    <w:rsid w:val="006463BC"/>
    <w:rsid w:val="00770D12"/>
    <w:rsid w:val="00807251"/>
    <w:rsid w:val="00884DAB"/>
    <w:rsid w:val="0089357B"/>
    <w:rsid w:val="00973D87"/>
    <w:rsid w:val="009B3E8E"/>
    <w:rsid w:val="00A56B91"/>
    <w:rsid w:val="00AC0C29"/>
    <w:rsid w:val="00AE3590"/>
    <w:rsid w:val="00AF16D1"/>
    <w:rsid w:val="00BE66D6"/>
    <w:rsid w:val="00C06168"/>
    <w:rsid w:val="00CE5DF4"/>
    <w:rsid w:val="00D422AB"/>
    <w:rsid w:val="00D765B2"/>
    <w:rsid w:val="00DE021C"/>
    <w:rsid w:val="00EE513D"/>
    <w:rsid w:val="00F03B4E"/>
    <w:rsid w:val="00F2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F852"/>
  <w15:chartTrackingRefBased/>
  <w15:docId w15:val="{72B97272-72F8-450F-974B-C3511789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D6D80"/>
    <w:rPr>
      <w:b/>
      <w:bCs/>
    </w:rPr>
  </w:style>
  <w:style w:type="paragraph" w:styleId="Tekstpodstawowy2">
    <w:name w:val="Body Text 2"/>
    <w:basedOn w:val="Normalny"/>
    <w:link w:val="Tekstpodstawowy2Znak"/>
    <w:rsid w:val="002D6D80"/>
    <w:pPr>
      <w:spacing w:before="100" w:beforeAutospacing="1" w:after="100" w:afterAutospacing="1"/>
    </w:pPr>
    <w:rPr>
      <w:rFonts w:ascii="Arial" w:hAnsi="Arial" w:cs="Arial"/>
      <w:color w:val="003333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rsid w:val="002D6D80"/>
    <w:rPr>
      <w:rFonts w:ascii="Arial" w:eastAsia="Times New Roman" w:hAnsi="Arial" w:cs="Arial"/>
      <w:color w:val="003333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D6D80"/>
    <w:pPr>
      <w:jc w:val="center"/>
    </w:pPr>
    <w:rPr>
      <w:rFonts w:ascii="Tahoma" w:hAnsi="Tahoma" w:cs="Tahoma"/>
      <w:b/>
      <w:bCs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D80"/>
    <w:rPr>
      <w:rFonts w:ascii="Tahoma" w:eastAsia="Times New Roman" w:hAnsi="Tahoma" w:cs="Tahoma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55E1D"/>
    <w:pPr>
      <w:ind w:left="720"/>
      <w:contextualSpacing/>
    </w:pPr>
  </w:style>
  <w:style w:type="character" w:customStyle="1" w:styleId="hgkelc">
    <w:name w:val="hgkelc"/>
    <w:basedOn w:val="Domylnaczcionkaakapitu"/>
    <w:rsid w:val="00AC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1454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2022-09-01T06:40:00Z</cp:lastPrinted>
  <dcterms:created xsi:type="dcterms:W3CDTF">2022-05-09T06:09:00Z</dcterms:created>
  <dcterms:modified xsi:type="dcterms:W3CDTF">2022-09-02T07:31:00Z</dcterms:modified>
</cp:coreProperties>
</file>