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7602" w14:textId="5DA15C6E" w:rsidR="00BF5DAC" w:rsidRDefault="00BF5DAC" w:rsidP="002B7B0F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Hlk95308876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57B2B4" wp14:editId="07F8BD9A">
            <wp:simplePos x="0" y="0"/>
            <wp:positionH relativeFrom="margin">
              <wp:posOffset>423545</wp:posOffset>
            </wp:positionH>
            <wp:positionV relativeFrom="paragraph">
              <wp:posOffset>-121285</wp:posOffset>
            </wp:positionV>
            <wp:extent cx="776605" cy="857250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0BE9A" w14:textId="4C4DB9D1" w:rsidR="001D487A" w:rsidRDefault="001D487A" w:rsidP="00146078">
      <w:pPr>
        <w:ind w:left="141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E0EC1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13C02" w:rsidRPr="00C24B6C">
        <w:rPr>
          <w:rFonts w:ascii="Arial" w:hAnsi="Arial" w:cs="Arial"/>
          <w:b/>
          <w:bCs/>
          <w:sz w:val="28"/>
          <w:szCs w:val="28"/>
        </w:rPr>
        <w:t>OGŁOSZENIE BURMISTRZA DREZDENKA</w:t>
      </w:r>
    </w:p>
    <w:p w14:paraId="5D2F6F18" w14:textId="77777777" w:rsidR="002B7B0F" w:rsidRPr="002B7B0F" w:rsidRDefault="002B7B0F" w:rsidP="00FE0EC1">
      <w:pPr>
        <w:spacing w:after="0"/>
        <w:rPr>
          <w:rFonts w:ascii="Arial" w:hAnsi="Arial" w:cs="Arial"/>
          <w:b/>
          <w:bCs/>
          <w:color w:val="00B050"/>
        </w:rPr>
      </w:pPr>
    </w:p>
    <w:p w14:paraId="7E4D9AE9" w14:textId="3B8ED841" w:rsidR="005D0924" w:rsidRPr="00146078" w:rsidRDefault="007E10AD" w:rsidP="002F25B7">
      <w:pPr>
        <w:spacing w:before="240" w:after="120" w:line="276" w:lineRule="auto"/>
        <w:jc w:val="both"/>
        <w:rPr>
          <w:rFonts w:ascii="Arial" w:hAnsi="Arial" w:cs="Arial"/>
        </w:rPr>
      </w:pPr>
      <w:r w:rsidRPr="00146078">
        <w:rPr>
          <w:rFonts w:ascii="Arial" w:hAnsi="Arial" w:cs="Arial"/>
        </w:rPr>
        <w:t xml:space="preserve">Na </w:t>
      </w:r>
      <w:r w:rsidR="00247D5B" w:rsidRPr="00146078">
        <w:rPr>
          <w:rFonts w:ascii="Arial" w:hAnsi="Arial" w:cs="Arial"/>
        </w:rPr>
        <w:t xml:space="preserve">podstawie art. 7 ust. </w:t>
      </w:r>
      <w:r w:rsidR="00021FE8" w:rsidRPr="00146078">
        <w:rPr>
          <w:rFonts w:ascii="Arial" w:hAnsi="Arial" w:cs="Arial"/>
        </w:rPr>
        <w:t xml:space="preserve">3 </w:t>
      </w:r>
      <w:r w:rsidR="00746D3D" w:rsidRPr="00146078">
        <w:rPr>
          <w:rFonts w:ascii="Arial" w:hAnsi="Arial" w:cs="Arial"/>
        </w:rPr>
        <w:t xml:space="preserve">w związku z art. 6 ust. 1 </w:t>
      </w:r>
      <w:r w:rsidR="00247D5B" w:rsidRPr="00146078">
        <w:rPr>
          <w:rFonts w:ascii="Arial" w:hAnsi="Arial" w:cs="Arial"/>
        </w:rPr>
        <w:t>ustawy z dnia 9 października 2015 r. o</w:t>
      </w:r>
      <w:r w:rsidR="00021FE8" w:rsidRPr="00146078">
        <w:rPr>
          <w:rFonts w:ascii="Arial" w:hAnsi="Arial" w:cs="Arial"/>
        </w:rPr>
        <w:t> </w:t>
      </w:r>
      <w:r w:rsidR="00247D5B" w:rsidRPr="00146078">
        <w:rPr>
          <w:rFonts w:ascii="Arial" w:hAnsi="Arial" w:cs="Arial"/>
        </w:rPr>
        <w:t>rewitalizacji</w:t>
      </w:r>
      <w:r w:rsidR="00146078" w:rsidRPr="00146078">
        <w:rPr>
          <w:rFonts w:ascii="Arial" w:hAnsi="Arial" w:cs="Arial"/>
        </w:rPr>
        <w:t xml:space="preserve"> (t.j. Dz. U. z 2021 r. poz. 485)</w:t>
      </w:r>
      <w:r w:rsidR="00746D3D" w:rsidRPr="00146078">
        <w:rPr>
          <w:rFonts w:ascii="Arial" w:hAnsi="Arial" w:cs="Arial"/>
        </w:rPr>
        <w:t xml:space="preserve"> </w:t>
      </w:r>
      <w:r w:rsidR="00247D5B" w:rsidRPr="00146078">
        <w:rPr>
          <w:rFonts w:ascii="Arial" w:hAnsi="Arial" w:cs="Arial"/>
        </w:rPr>
        <w:t>Burmistrz Drezdenka zawiadamia o</w:t>
      </w:r>
      <w:r w:rsidR="005D0924" w:rsidRPr="00146078">
        <w:rPr>
          <w:rFonts w:ascii="Arial" w:hAnsi="Arial" w:cs="Arial"/>
        </w:rPr>
        <w:t xml:space="preserve"> rozpoczęciu </w:t>
      </w:r>
      <w:r w:rsidR="005D0924" w:rsidRPr="00146078">
        <w:rPr>
          <w:rFonts w:ascii="Arial" w:hAnsi="Arial" w:cs="Arial"/>
          <w:spacing w:val="-2"/>
        </w:rPr>
        <w:t xml:space="preserve">konsultacji społecznych dotyczących </w:t>
      </w:r>
      <w:r w:rsidR="0095408E" w:rsidRPr="00146078">
        <w:rPr>
          <w:rFonts w:ascii="Arial" w:hAnsi="Arial" w:cs="Arial"/>
          <w:b/>
          <w:bCs/>
          <w:spacing w:val="-2"/>
        </w:rPr>
        <w:t>p</w:t>
      </w:r>
      <w:r w:rsidR="005D0924" w:rsidRPr="00146078">
        <w:rPr>
          <w:rFonts w:ascii="Arial" w:hAnsi="Arial" w:cs="Arial"/>
          <w:b/>
          <w:bCs/>
          <w:spacing w:val="-2"/>
        </w:rPr>
        <w:t xml:space="preserve">rojektu </w:t>
      </w:r>
      <w:r w:rsidR="00770149" w:rsidRPr="00146078">
        <w:rPr>
          <w:rFonts w:ascii="Arial" w:hAnsi="Arial" w:cs="Arial"/>
          <w:b/>
          <w:bCs/>
          <w:spacing w:val="-2"/>
        </w:rPr>
        <w:t>uchwały w sprawie zasad wyznaczania składu</w:t>
      </w:r>
      <w:r w:rsidR="00770149" w:rsidRPr="00146078">
        <w:rPr>
          <w:rFonts w:ascii="Arial" w:hAnsi="Arial" w:cs="Arial"/>
          <w:b/>
          <w:bCs/>
        </w:rPr>
        <w:t xml:space="preserve"> oraz zasad działania Komitetu Rewitalizacji</w:t>
      </w:r>
      <w:r w:rsidR="005D0924" w:rsidRPr="00146078">
        <w:rPr>
          <w:rFonts w:ascii="Arial" w:hAnsi="Arial" w:cs="Arial"/>
          <w:b/>
          <w:bCs/>
        </w:rPr>
        <w:t>.</w:t>
      </w:r>
      <w:r w:rsidR="005D0924" w:rsidRPr="00146078">
        <w:rPr>
          <w:rFonts w:ascii="Arial" w:hAnsi="Arial" w:cs="Arial"/>
        </w:rPr>
        <w:t xml:space="preserve"> </w:t>
      </w:r>
    </w:p>
    <w:p w14:paraId="7897242E" w14:textId="02EA9F74" w:rsidR="00FE0EC1" w:rsidRDefault="0030566A" w:rsidP="002F25B7">
      <w:pPr>
        <w:spacing w:before="6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7 ust. 1 ustawy </w:t>
      </w:r>
      <w:r w:rsidR="00A9391C">
        <w:rPr>
          <w:rFonts w:ascii="Arial" w:hAnsi="Arial" w:cs="Arial"/>
        </w:rPr>
        <w:t xml:space="preserve">o rewitalizacji </w:t>
      </w:r>
      <w:r w:rsidR="00304843">
        <w:rPr>
          <w:rFonts w:ascii="Arial" w:hAnsi="Arial" w:cs="Arial"/>
        </w:rPr>
        <w:t xml:space="preserve">Komitet Rewitalizacji </w:t>
      </w:r>
      <w:r w:rsidR="00304843" w:rsidRPr="00304843">
        <w:rPr>
          <w:rFonts w:ascii="Arial" w:hAnsi="Arial" w:cs="Arial"/>
        </w:rPr>
        <w:t>stanowi forum współpracy i</w:t>
      </w:r>
      <w:r w:rsidR="00A9391C">
        <w:rPr>
          <w:rFonts w:ascii="Arial" w:hAnsi="Arial" w:cs="Arial"/>
        </w:rPr>
        <w:t> </w:t>
      </w:r>
      <w:r w:rsidR="00304843" w:rsidRPr="00304843">
        <w:rPr>
          <w:rFonts w:ascii="Arial" w:hAnsi="Arial" w:cs="Arial"/>
        </w:rPr>
        <w:t>dialogu interesariuszy z organami gminy w</w:t>
      </w:r>
      <w:r w:rsidR="00A9391C">
        <w:rPr>
          <w:rFonts w:ascii="Arial" w:hAnsi="Arial" w:cs="Arial"/>
        </w:rPr>
        <w:t xml:space="preserve"> </w:t>
      </w:r>
      <w:r w:rsidR="00304843" w:rsidRPr="00304843">
        <w:rPr>
          <w:rFonts w:ascii="Arial" w:hAnsi="Arial" w:cs="Arial"/>
        </w:rPr>
        <w:t xml:space="preserve">sprawach dotyczących przygotowania, prowadzenia i oceny rewitalizacji </w:t>
      </w:r>
      <w:r w:rsidR="00304843">
        <w:rPr>
          <w:rFonts w:ascii="Arial" w:hAnsi="Arial" w:cs="Arial"/>
        </w:rPr>
        <w:t xml:space="preserve">oraz pełni </w:t>
      </w:r>
      <w:r w:rsidR="00304843" w:rsidRPr="00304843">
        <w:rPr>
          <w:rFonts w:ascii="Arial" w:hAnsi="Arial" w:cs="Arial"/>
        </w:rPr>
        <w:t>funkcję opiniodawczo-doradczą wójta, burmistrza albo prezydenta miasta</w:t>
      </w:r>
      <w:r>
        <w:rPr>
          <w:rFonts w:ascii="Arial" w:hAnsi="Arial" w:cs="Arial"/>
        </w:rPr>
        <w:t>.</w:t>
      </w:r>
      <w:r w:rsidR="00FE0EC1">
        <w:rPr>
          <w:rFonts w:ascii="Arial" w:hAnsi="Arial" w:cs="Arial"/>
        </w:rPr>
        <w:t xml:space="preserve"> </w:t>
      </w:r>
    </w:p>
    <w:p w14:paraId="71C5E114" w14:textId="77777777" w:rsidR="005F0F6A" w:rsidRDefault="00FE0EC1" w:rsidP="002F25B7">
      <w:pPr>
        <w:spacing w:before="60" w:after="120" w:line="276" w:lineRule="auto"/>
        <w:jc w:val="both"/>
        <w:rPr>
          <w:rFonts w:ascii="Arial" w:hAnsi="Arial" w:cs="Arial"/>
        </w:rPr>
      </w:pPr>
      <w:r w:rsidRPr="00FE0EC1">
        <w:rPr>
          <w:rFonts w:ascii="Arial" w:hAnsi="Arial" w:cs="Arial"/>
        </w:rPr>
        <w:t>Przedmiotem konsultacji jest projekt uchwały w sprawie zasad wyznaczania składu oraz zasad działania Komitetu Rewitalizacji. Prowadzone konsultacje mają na celu zebranie uwag oraz opinii i propozycji dotyczących przedstawionego projektu uchwały określającej</w:t>
      </w:r>
      <w:r>
        <w:rPr>
          <w:rFonts w:ascii="Arial" w:hAnsi="Arial" w:cs="Arial"/>
        </w:rPr>
        <w:t xml:space="preserve"> te</w:t>
      </w:r>
      <w:r w:rsidRPr="00FE0EC1">
        <w:rPr>
          <w:rFonts w:ascii="Arial" w:hAnsi="Arial" w:cs="Arial"/>
        </w:rPr>
        <w:t xml:space="preserve"> zasady.</w:t>
      </w:r>
      <w:r w:rsidR="005F0F6A">
        <w:rPr>
          <w:rFonts w:ascii="Arial" w:hAnsi="Arial" w:cs="Arial"/>
        </w:rPr>
        <w:t xml:space="preserve"> </w:t>
      </w:r>
    </w:p>
    <w:p w14:paraId="4DA5D5A8" w14:textId="3FD537AE" w:rsidR="00DE701A" w:rsidRPr="00FE0EC1" w:rsidRDefault="0030566A" w:rsidP="002F25B7">
      <w:pPr>
        <w:spacing w:before="60" w:after="120" w:line="276" w:lineRule="auto"/>
        <w:jc w:val="both"/>
        <w:rPr>
          <w:rFonts w:ascii="Arial" w:hAnsi="Arial" w:cs="Arial"/>
        </w:rPr>
      </w:pPr>
      <w:r w:rsidRPr="00FE0EC1">
        <w:rPr>
          <w:rFonts w:ascii="Arial" w:hAnsi="Arial" w:cs="Arial"/>
        </w:rPr>
        <w:t xml:space="preserve">Komitet Rewitalizacji </w:t>
      </w:r>
      <w:r w:rsidR="00A9391C" w:rsidRPr="00FE0EC1">
        <w:rPr>
          <w:rFonts w:ascii="Arial" w:hAnsi="Arial" w:cs="Arial"/>
        </w:rPr>
        <w:t>utworzony zostanie</w:t>
      </w:r>
      <w:r w:rsidRPr="00FE0EC1">
        <w:rPr>
          <w:rFonts w:ascii="Arial" w:hAnsi="Arial" w:cs="Arial"/>
        </w:rPr>
        <w:t xml:space="preserve"> </w:t>
      </w:r>
      <w:r w:rsidR="00FE0EC1">
        <w:rPr>
          <w:rFonts w:ascii="Arial" w:hAnsi="Arial" w:cs="Arial"/>
        </w:rPr>
        <w:t>w konsekwencji podjęcia</w:t>
      </w:r>
      <w:r w:rsidRPr="00FE0EC1">
        <w:rPr>
          <w:rFonts w:ascii="Arial" w:hAnsi="Arial" w:cs="Arial"/>
        </w:rPr>
        <w:t xml:space="preserve"> uchwał</w:t>
      </w:r>
      <w:r w:rsidR="00FE0EC1">
        <w:rPr>
          <w:rFonts w:ascii="Arial" w:hAnsi="Arial" w:cs="Arial"/>
        </w:rPr>
        <w:t>y</w:t>
      </w:r>
      <w:r w:rsidRPr="00FE0EC1">
        <w:rPr>
          <w:rFonts w:ascii="Arial" w:hAnsi="Arial" w:cs="Arial"/>
        </w:rPr>
        <w:t xml:space="preserve"> nr LXXI/461/2022 Rady Miejskiej w Drezdenku z dnia 22 grudnia 2022 r</w:t>
      </w:r>
      <w:r w:rsidR="00A9391C" w:rsidRPr="00FE0EC1">
        <w:rPr>
          <w:rFonts w:ascii="Arial" w:hAnsi="Arial" w:cs="Arial"/>
        </w:rPr>
        <w:t>.</w:t>
      </w:r>
      <w:r w:rsidRPr="00FE0EC1">
        <w:rPr>
          <w:rFonts w:ascii="Arial" w:hAnsi="Arial" w:cs="Arial"/>
        </w:rPr>
        <w:t xml:space="preserve"> </w:t>
      </w:r>
      <w:r w:rsidRPr="00FE0EC1">
        <w:rPr>
          <w:rFonts w:ascii="Arial" w:hAnsi="Arial" w:cs="Arial"/>
          <w:b/>
          <w:bCs/>
        </w:rPr>
        <w:t>w sprawie przyjęcia Gminnego Programu Rewitalizacji Gminy Drezdenko na lata 2022-2030.</w:t>
      </w:r>
      <w:r w:rsidR="001D040D" w:rsidRPr="00FE0EC1">
        <w:rPr>
          <w:rFonts w:ascii="Arial" w:hAnsi="Arial" w:cs="Arial"/>
        </w:rPr>
        <w:t xml:space="preserve"> Niniejsza uchwała</w:t>
      </w:r>
      <w:r w:rsidR="00DE701A" w:rsidRPr="00FE0EC1">
        <w:rPr>
          <w:rFonts w:ascii="Arial" w:hAnsi="Arial" w:cs="Arial"/>
        </w:rPr>
        <w:t xml:space="preserve"> została podjęta w związku z uchwałą nr LIX/375/2022 Rady Miejskiej w Drezdenku z dnia 29 marca 2022 r. </w:t>
      </w:r>
      <w:r w:rsidR="00DE701A" w:rsidRPr="00FE0EC1">
        <w:rPr>
          <w:rFonts w:ascii="Arial" w:hAnsi="Arial" w:cs="Arial"/>
          <w:b/>
          <w:bCs/>
        </w:rPr>
        <w:t>w</w:t>
      </w:r>
      <w:r w:rsidR="001D040D" w:rsidRPr="00FE0EC1">
        <w:rPr>
          <w:rFonts w:ascii="Arial" w:hAnsi="Arial" w:cs="Arial"/>
          <w:b/>
          <w:bCs/>
        </w:rPr>
        <w:t xml:space="preserve"> </w:t>
      </w:r>
      <w:r w:rsidR="00DE701A" w:rsidRPr="00FE0EC1">
        <w:rPr>
          <w:rFonts w:ascii="Arial" w:hAnsi="Arial" w:cs="Arial"/>
          <w:b/>
          <w:bCs/>
        </w:rPr>
        <w:t>sprawie wyznaczenia obszaru zdegradowanego i</w:t>
      </w:r>
      <w:r w:rsidR="001D040D" w:rsidRPr="00FE0EC1">
        <w:rPr>
          <w:rFonts w:ascii="Arial" w:hAnsi="Arial" w:cs="Arial"/>
          <w:b/>
          <w:bCs/>
        </w:rPr>
        <w:t xml:space="preserve"> </w:t>
      </w:r>
      <w:r w:rsidR="00DE701A" w:rsidRPr="00FE0EC1">
        <w:rPr>
          <w:rFonts w:ascii="Arial" w:hAnsi="Arial" w:cs="Arial"/>
          <w:b/>
          <w:bCs/>
        </w:rPr>
        <w:t>obszaru rewitalizacji Gminy Drezdenko</w:t>
      </w:r>
      <w:r w:rsidR="00DE701A" w:rsidRPr="00FE0EC1">
        <w:rPr>
          <w:rFonts w:ascii="Arial" w:hAnsi="Arial" w:cs="Arial"/>
        </w:rPr>
        <w:t xml:space="preserve"> (Dz. Urz. Woj. Lubuskiego z 2022 r. poz. 835).</w:t>
      </w:r>
    </w:p>
    <w:p w14:paraId="4F6E5B32" w14:textId="3E2C0956" w:rsidR="00600980" w:rsidRPr="00FE0EC1" w:rsidRDefault="00EB0408" w:rsidP="002F25B7">
      <w:pPr>
        <w:spacing w:before="60" w:after="120" w:line="276" w:lineRule="auto"/>
        <w:jc w:val="both"/>
        <w:rPr>
          <w:rFonts w:ascii="Arial" w:hAnsi="Arial" w:cs="Arial"/>
          <w:b/>
          <w:bCs/>
        </w:rPr>
      </w:pPr>
      <w:bookmarkStart w:id="1" w:name="_Hlk114689179"/>
      <w:r w:rsidRPr="00FE0EC1">
        <w:rPr>
          <w:rFonts w:ascii="Arial" w:hAnsi="Arial" w:cs="Arial"/>
        </w:rPr>
        <w:t xml:space="preserve">Konsultacje </w:t>
      </w:r>
      <w:r w:rsidR="00600980" w:rsidRPr="00FE0EC1">
        <w:rPr>
          <w:rFonts w:ascii="Arial" w:hAnsi="Arial" w:cs="Arial"/>
        </w:rPr>
        <w:t xml:space="preserve">zostaną przeprowadzone </w:t>
      </w:r>
      <w:r w:rsidRPr="00FE0EC1">
        <w:rPr>
          <w:rFonts w:ascii="Arial" w:hAnsi="Arial" w:cs="Arial"/>
        </w:rPr>
        <w:t>w okresie</w:t>
      </w:r>
      <w:r w:rsidRPr="00FE0EC1">
        <w:rPr>
          <w:rFonts w:ascii="Arial" w:hAnsi="Arial" w:cs="Arial"/>
          <w:b/>
          <w:bCs/>
        </w:rPr>
        <w:t xml:space="preserve"> od </w:t>
      </w:r>
      <w:r w:rsidR="00FE0EC1">
        <w:rPr>
          <w:rFonts w:ascii="Arial" w:hAnsi="Arial" w:cs="Arial"/>
          <w:b/>
          <w:bCs/>
        </w:rPr>
        <w:t>2</w:t>
      </w:r>
      <w:r w:rsidRPr="00FE0EC1">
        <w:rPr>
          <w:rFonts w:ascii="Arial" w:hAnsi="Arial" w:cs="Arial"/>
          <w:b/>
          <w:bCs/>
        </w:rPr>
        <w:t xml:space="preserve"> </w:t>
      </w:r>
      <w:r w:rsidR="00FE0EC1">
        <w:rPr>
          <w:rFonts w:ascii="Arial" w:hAnsi="Arial" w:cs="Arial"/>
          <w:b/>
          <w:bCs/>
        </w:rPr>
        <w:t xml:space="preserve">lutego </w:t>
      </w:r>
      <w:r w:rsidRPr="00FE0EC1">
        <w:rPr>
          <w:rFonts w:ascii="Arial" w:hAnsi="Arial" w:cs="Arial"/>
          <w:b/>
          <w:bCs/>
        </w:rPr>
        <w:t xml:space="preserve">do </w:t>
      </w:r>
      <w:r w:rsidR="00FE0EC1">
        <w:rPr>
          <w:rFonts w:ascii="Arial" w:hAnsi="Arial" w:cs="Arial"/>
          <w:b/>
          <w:bCs/>
        </w:rPr>
        <w:t>6</w:t>
      </w:r>
      <w:r w:rsidRPr="00FE0EC1">
        <w:rPr>
          <w:rFonts w:ascii="Arial" w:hAnsi="Arial" w:cs="Arial"/>
          <w:b/>
          <w:bCs/>
        </w:rPr>
        <w:t xml:space="preserve"> </w:t>
      </w:r>
      <w:r w:rsidR="00FE0EC1">
        <w:rPr>
          <w:rFonts w:ascii="Arial" w:hAnsi="Arial" w:cs="Arial"/>
          <w:b/>
          <w:bCs/>
        </w:rPr>
        <w:t>marca</w:t>
      </w:r>
      <w:r w:rsidRPr="00FE0EC1">
        <w:rPr>
          <w:rFonts w:ascii="Arial" w:hAnsi="Arial" w:cs="Arial"/>
          <w:b/>
          <w:bCs/>
        </w:rPr>
        <w:t xml:space="preserve"> 202</w:t>
      </w:r>
      <w:r w:rsidR="00FE0EC1">
        <w:rPr>
          <w:rFonts w:ascii="Arial" w:hAnsi="Arial" w:cs="Arial"/>
          <w:b/>
          <w:bCs/>
        </w:rPr>
        <w:t>3</w:t>
      </w:r>
      <w:r w:rsidRPr="00FE0EC1">
        <w:rPr>
          <w:rFonts w:ascii="Arial" w:hAnsi="Arial" w:cs="Arial"/>
          <w:b/>
          <w:bCs/>
        </w:rPr>
        <w:t xml:space="preserve"> roku </w:t>
      </w:r>
      <w:r w:rsidR="00FC73A4" w:rsidRPr="00FE0EC1">
        <w:rPr>
          <w:rFonts w:ascii="Arial" w:hAnsi="Arial" w:cs="Arial"/>
        </w:rPr>
        <w:t>i będą</w:t>
      </w:r>
      <w:r w:rsidR="008B67B9" w:rsidRPr="00FE0EC1">
        <w:rPr>
          <w:rFonts w:ascii="Arial" w:hAnsi="Arial" w:cs="Arial"/>
        </w:rPr>
        <w:t xml:space="preserve"> obejmować</w:t>
      </w:r>
      <w:r w:rsidR="00FC73A4" w:rsidRPr="00FE0EC1">
        <w:rPr>
          <w:rFonts w:ascii="Arial" w:hAnsi="Arial" w:cs="Arial"/>
        </w:rPr>
        <w:t>:</w:t>
      </w:r>
      <w:r w:rsidR="00773DF3" w:rsidRPr="00FE0EC1">
        <w:rPr>
          <w:rFonts w:ascii="Arial" w:hAnsi="Arial" w:cs="Arial"/>
        </w:rPr>
        <w:t xml:space="preserve"> </w:t>
      </w:r>
      <w:r w:rsidR="00C35F0A" w:rsidRPr="00FE0EC1">
        <w:rPr>
          <w:rFonts w:ascii="Arial" w:hAnsi="Arial" w:cs="Arial"/>
        </w:rPr>
        <w:t xml:space="preserve"> </w:t>
      </w:r>
    </w:p>
    <w:bookmarkEnd w:id="1"/>
    <w:p w14:paraId="60DDB56C" w14:textId="236063D5" w:rsidR="0005597A" w:rsidRDefault="00010D16" w:rsidP="002F25B7">
      <w:pPr>
        <w:pStyle w:val="Akapitzlist"/>
        <w:numPr>
          <w:ilvl w:val="0"/>
          <w:numId w:val="4"/>
        </w:numPr>
        <w:spacing w:before="120" w:after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otwarte </w:t>
      </w:r>
      <w:r w:rsidR="00486806" w:rsidRPr="00486806">
        <w:rPr>
          <w:rFonts w:ascii="Arial" w:hAnsi="Arial" w:cs="Arial"/>
          <w:b/>
          <w:bCs/>
        </w:rPr>
        <w:t>s</w:t>
      </w:r>
      <w:r w:rsidR="0005597A" w:rsidRPr="00486806">
        <w:rPr>
          <w:rFonts w:ascii="Arial" w:hAnsi="Arial" w:cs="Arial"/>
          <w:b/>
          <w:bCs/>
        </w:rPr>
        <w:t>potkanie</w:t>
      </w:r>
      <w:r w:rsidR="00DD5E5F">
        <w:rPr>
          <w:rFonts w:ascii="Arial" w:hAnsi="Arial" w:cs="Arial"/>
          <w:b/>
          <w:bCs/>
        </w:rPr>
        <w:t xml:space="preserve"> konsultacyjne</w:t>
      </w:r>
      <w:r w:rsidR="0005597A" w:rsidRPr="00486806">
        <w:rPr>
          <w:rFonts w:ascii="Arial" w:hAnsi="Arial" w:cs="Arial"/>
          <w:b/>
          <w:bCs/>
        </w:rPr>
        <w:t xml:space="preserve"> z </w:t>
      </w:r>
      <w:r w:rsidR="00281D64">
        <w:rPr>
          <w:rFonts w:ascii="Arial" w:hAnsi="Arial" w:cs="Arial"/>
          <w:b/>
          <w:bCs/>
        </w:rPr>
        <w:t>mieszkańcami i przedsiębiorcami</w:t>
      </w:r>
      <w:r w:rsidR="0005597A" w:rsidRPr="0005597A">
        <w:rPr>
          <w:rFonts w:ascii="Arial" w:hAnsi="Arial" w:cs="Arial"/>
        </w:rPr>
        <w:t xml:space="preserve"> z możliwością składania uwag </w:t>
      </w:r>
      <w:r w:rsidR="0005597A">
        <w:rPr>
          <w:rFonts w:ascii="Arial" w:hAnsi="Arial" w:cs="Arial"/>
        </w:rPr>
        <w:t>ustnie do protokołu</w:t>
      </w:r>
      <w:r w:rsidR="00486806">
        <w:rPr>
          <w:rFonts w:ascii="Arial" w:hAnsi="Arial" w:cs="Arial"/>
        </w:rPr>
        <w:t xml:space="preserve">, które odbędzie się w dniu </w:t>
      </w:r>
      <w:r w:rsidR="00A9391C">
        <w:rPr>
          <w:rFonts w:ascii="Arial" w:hAnsi="Arial" w:cs="Arial"/>
          <w:b/>
          <w:bCs/>
          <w:color w:val="4472C4" w:themeColor="accent1"/>
        </w:rPr>
        <w:t>1</w:t>
      </w:r>
      <w:r w:rsidR="007A2D8F">
        <w:rPr>
          <w:rFonts w:ascii="Arial" w:hAnsi="Arial" w:cs="Arial"/>
          <w:b/>
          <w:bCs/>
          <w:color w:val="4472C4" w:themeColor="accent1"/>
        </w:rPr>
        <w:t>6</w:t>
      </w:r>
      <w:r w:rsidR="00486806" w:rsidRPr="00FC73A4">
        <w:rPr>
          <w:rFonts w:ascii="Arial" w:hAnsi="Arial" w:cs="Arial"/>
          <w:b/>
          <w:bCs/>
          <w:color w:val="4472C4" w:themeColor="accent1"/>
        </w:rPr>
        <w:t xml:space="preserve"> </w:t>
      </w:r>
      <w:r w:rsidR="00A9391C">
        <w:rPr>
          <w:rFonts w:ascii="Arial" w:hAnsi="Arial" w:cs="Arial"/>
          <w:b/>
          <w:bCs/>
          <w:color w:val="4472C4" w:themeColor="accent1"/>
        </w:rPr>
        <w:t>lutego</w:t>
      </w:r>
      <w:r w:rsidR="00486806" w:rsidRPr="00FC73A4">
        <w:rPr>
          <w:rFonts w:ascii="Arial" w:hAnsi="Arial" w:cs="Arial"/>
          <w:b/>
          <w:bCs/>
          <w:color w:val="4472C4" w:themeColor="accent1"/>
        </w:rPr>
        <w:t xml:space="preserve"> 202</w:t>
      </w:r>
      <w:r w:rsidR="00A9391C">
        <w:rPr>
          <w:rFonts w:ascii="Arial" w:hAnsi="Arial" w:cs="Arial"/>
          <w:b/>
          <w:bCs/>
          <w:color w:val="4472C4" w:themeColor="accent1"/>
        </w:rPr>
        <w:t>3</w:t>
      </w:r>
      <w:r w:rsidR="00486806" w:rsidRPr="00FC73A4">
        <w:rPr>
          <w:rFonts w:ascii="Arial" w:hAnsi="Arial" w:cs="Arial"/>
          <w:b/>
          <w:bCs/>
          <w:color w:val="4472C4" w:themeColor="accent1"/>
        </w:rPr>
        <w:t xml:space="preserve"> r</w:t>
      </w:r>
      <w:r w:rsidR="00D239B7">
        <w:rPr>
          <w:rFonts w:ascii="Arial" w:hAnsi="Arial" w:cs="Arial"/>
          <w:b/>
          <w:bCs/>
          <w:color w:val="4472C4" w:themeColor="accent1"/>
        </w:rPr>
        <w:t>.</w:t>
      </w:r>
      <w:r w:rsidR="00486806" w:rsidRPr="00FC73A4">
        <w:rPr>
          <w:rFonts w:ascii="Arial" w:hAnsi="Arial" w:cs="Arial"/>
          <w:color w:val="4472C4" w:themeColor="accent1"/>
        </w:rPr>
        <w:t xml:space="preserve"> </w:t>
      </w:r>
      <w:r w:rsidR="00486806">
        <w:rPr>
          <w:rFonts w:ascii="Arial" w:hAnsi="Arial" w:cs="Arial"/>
        </w:rPr>
        <w:t>o godz. </w:t>
      </w:r>
      <w:r w:rsidR="007A2D8F">
        <w:rPr>
          <w:rFonts w:ascii="Arial" w:hAnsi="Arial" w:cs="Arial"/>
        </w:rPr>
        <w:t>18.00</w:t>
      </w:r>
      <w:r w:rsidR="00486806">
        <w:rPr>
          <w:rFonts w:ascii="Arial" w:hAnsi="Arial" w:cs="Arial"/>
        </w:rPr>
        <w:t xml:space="preserve"> </w:t>
      </w:r>
      <w:r w:rsidR="00281D64">
        <w:rPr>
          <w:rFonts w:ascii="Arial" w:hAnsi="Arial" w:cs="Arial"/>
        </w:rPr>
        <w:t>w Klubie Seniora „Drzeń” przy Alei Piastów 1</w:t>
      </w:r>
      <w:r w:rsidR="00400902">
        <w:rPr>
          <w:rFonts w:ascii="Arial" w:hAnsi="Arial" w:cs="Arial"/>
        </w:rPr>
        <w:t xml:space="preserve"> w Drezdenku</w:t>
      </w:r>
      <w:r w:rsidR="00C35F0A">
        <w:rPr>
          <w:rFonts w:ascii="Arial" w:hAnsi="Arial" w:cs="Arial"/>
        </w:rPr>
        <w:t>,</w:t>
      </w:r>
    </w:p>
    <w:p w14:paraId="05D4D634" w14:textId="2DADCF9E" w:rsidR="00C35F0A" w:rsidRPr="0022458E" w:rsidRDefault="00010D16" w:rsidP="002F25B7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rPr>
          <w:rFonts w:ascii="Arial" w:hAnsi="Arial" w:cs="Arial"/>
          <w:b/>
          <w:bCs/>
        </w:rPr>
      </w:pPr>
      <w:r w:rsidRPr="00010D16">
        <w:rPr>
          <w:rFonts w:ascii="Arial" w:hAnsi="Arial" w:cs="Arial"/>
          <w:b/>
          <w:bCs/>
        </w:rPr>
        <w:t>debatę z udziałem przedstawicieli organizacji społecznych</w:t>
      </w:r>
      <w:r w:rsidR="005F0F6A">
        <w:rPr>
          <w:rFonts w:ascii="Arial" w:hAnsi="Arial" w:cs="Arial"/>
          <w:b/>
          <w:bCs/>
        </w:rPr>
        <w:t xml:space="preserve"> oraz właścicieli i użytkowników wieczystych nieruchomości </w:t>
      </w:r>
      <w:r w:rsidR="00773DF3">
        <w:rPr>
          <w:rFonts w:ascii="Arial" w:hAnsi="Arial" w:cs="Arial"/>
        </w:rPr>
        <w:t>z możliwością składania</w:t>
      </w:r>
      <w:r w:rsidR="00FC73A4">
        <w:rPr>
          <w:rFonts w:ascii="Arial" w:hAnsi="Arial" w:cs="Arial"/>
        </w:rPr>
        <w:t> </w:t>
      </w:r>
      <w:r w:rsidR="00773DF3">
        <w:rPr>
          <w:rFonts w:ascii="Arial" w:hAnsi="Arial" w:cs="Arial"/>
        </w:rPr>
        <w:t>uwag ustnie do</w:t>
      </w:r>
      <w:r w:rsidR="005F0F6A">
        <w:rPr>
          <w:rFonts w:ascii="Arial" w:hAnsi="Arial" w:cs="Arial"/>
        </w:rPr>
        <w:t> </w:t>
      </w:r>
      <w:r w:rsidR="00773DF3">
        <w:rPr>
          <w:rFonts w:ascii="Arial" w:hAnsi="Arial" w:cs="Arial"/>
        </w:rPr>
        <w:t>protokołu</w:t>
      </w:r>
      <w:r w:rsidR="005C1B8C">
        <w:rPr>
          <w:rFonts w:ascii="Arial" w:hAnsi="Arial" w:cs="Arial"/>
        </w:rPr>
        <w:t>, któr</w:t>
      </w:r>
      <w:r w:rsidR="000B64C6">
        <w:rPr>
          <w:rFonts w:ascii="Arial" w:hAnsi="Arial" w:cs="Arial"/>
        </w:rPr>
        <w:t>a</w:t>
      </w:r>
      <w:r w:rsidR="005C1B8C">
        <w:rPr>
          <w:rFonts w:ascii="Arial" w:hAnsi="Arial" w:cs="Arial"/>
        </w:rPr>
        <w:t xml:space="preserve"> odbędzie się w dniu </w:t>
      </w:r>
      <w:r w:rsidR="00A9391C">
        <w:rPr>
          <w:rFonts w:ascii="Arial" w:hAnsi="Arial" w:cs="Arial"/>
          <w:b/>
          <w:bCs/>
          <w:color w:val="4472C4" w:themeColor="accent1"/>
        </w:rPr>
        <w:t>1</w:t>
      </w:r>
      <w:r w:rsidR="00914576">
        <w:rPr>
          <w:rFonts w:ascii="Arial" w:hAnsi="Arial" w:cs="Arial"/>
          <w:b/>
          <w:bCs/>
          <w:color w:val="4472C4" w:themeColor="accent1"/>
        </w:rPr>
        <w:t>7</w:t>
      </w:r>
      <w:r w:rsidR="00773DF3" w:rsidRPr="00FC73A4">
        <w:rPr>
          <w:rFonts w:ascii="Arial" w:hAnsi="Arial" w:cs="Arial"/>
          <w:b/>
          <w:bCs/>
          <w:color w:val="4472C4" w:themeColor="accent1"/>
        </w:rPr>
        <w:t> </w:t>
      </w:r>
      <w:r w:rsidR="00A9391C">
        <w:rPr>
          <w:rFonts w:ascii="Arial" w:hAnsi="Arial" w:cs="Arial"/>
          <w:b/>
          <w:bCs/>
          <w:color w:val="4472C4" w:themeColor="accent1"/>
        </w:rPr>
        <w:t>lutego</w:t>
      </w:r>
      <w:r w:rsidR="005C1B8C" w:rsidRPr="00FC73A4">
        <w:rPr>
          <w:rFonts w:ascii="Arial" w:hAnsi="Arial" w:cs="Arial"/>
          <w:b/>
          <w:bCs/>
          <w:color w:val="4472C4" w:themeColor="accent1"/>
        </w:rPr>
        <w:t xml:space="preserve"> 202</w:t>
      </w:r>
      <w:r w:rsidR="00A9391C">
        <w:rPr>
          <w:rFonts w:ascii="Arial" w:hAnsi="Arial" w:cs="Arial"/>
          <w:b/>
          <w:bCs/>
          <w:color w:val="4472C4" w:themeColor="accent1"/>
        </w:rPr>
        <w:t>3</w:t>
      </w:r>
      <w:r w:rsidR="005C1B8C" w:rsidRPr="00FC73A4">
        <w:rPr>
          <w:rFonts w:ascii="Arial" w:hAnsi="Arial" w:cs="Arial"/>
          <w:b/>
          <w:bCs/>
          <w:color w:val="4472C4" w:themeColor="accent1"/>
        </w:rPr>
        <w:t xml:space="preserve"> r</w:t>
      </w:r>
      <w:r w:rsidR="00D239B7">
        <w:rPr>
          <w:rFonts w:ascii="Arial" w:hAnsi="Arial" w:cs="Arial"/>
          <w:b/>
          <w:bCs/>
          <w:color w:val="4472C4" w:themeColor="accent1"/>
        </w:rPr>
        <w:t>.</w:t>
      </w:r>
      <w:r w:rsidR="005C1B8C" w:rsidRPr="00FC73A4">
        <w:rPr>
          <w:rFonts w:ascii="Arial" w:hAnsi="Arial" w:cs="Arial"/>
          <w:color w:val="4472C4" w:themeColor="accent1"/>
        </w:rPr>
        <w:t xml:space="preserve"> </w:t>
      </w:r>
      <w:r w:rsidR="005C1B8C">
        <w:rPr>
          <w:rFonts w:ascii="Arial" w:hAnsi="Arial" w:cs="Arial"/>
        </w:rPr>
        <w:t xml:space="preserve">o godz. </w:t>
      </w:r>
      <w:r w:rsidR="005F0F6A">
        <w:rPr>
          <w:rFonts w:ascii="Arial" w:hAnsi="Arial" w:cs="Arial"/>
        </w:rPr>
        <w:t>17.</w:t>
      </w:r>
      <w:r w:rsidR="007A2D8F">
        <w:rPr>
          <w:rFonts w:ascii="Arial" w:hAnsi="Arial" w:cs="Arial"/>
        </w:rPr>
        <w:t>0</w:t>
      </w:r>
      <w:r w:rsidR="005F0F6A">
        <w:rPr>
          <w:rFonts w:ascii="Arial" w:hAnsi="Arial" w:cs="Arial"/>
        </w:rPr>
        <w:t>0</w:t>
      </w:r>
      <w:r w:rsidR="005C1B8C">
        <w:rPr>
          <w:rFonts w:ascii="Arial" w:hAnsi="Arial" w:cs="Arial"/>
        </w:rPr>
        <w:t xml:space="preserve"> w </w:t>
      </w:r>
      <w:r w:rsidR="00C152BE">
        <w:rPr>
          <w:rFonts w:ascii="Arial" w:hAnsi="Arial" w:cs="Arial"/>
        </w:rPr>
        <w:t>Klubie Seniora „Drzeń” przy Alei Piastów 1 w Drezdenku</w:t>
      </w:r>
      <w:r w:rsidR="00CA597D">
        <w:rPr>
          <w:rFonts w:ascii="Arial" w:hAnsi="Arial" w:cs="Arial"/>
        </w:rPr>
        <w:t>,</w:t>
      </w:r>
      <w:r w:rsidR="005C1B8C">
        <w:rPr>
          <w:rFonts w:ascii="Arial" w:hAnsi="Arial" w:cs="Arial"/>
        </w:rPr>
        <w:t xml:space="preserve"> </w:t>
      </w:r>
    </w:p>
    <w:p w14:paraId="2D744DC1" w14:textId="77019931" w:rsidR="0022458E" w:rsidRPr="002C001D" w:rsidRDefault="0022458E" w:rsidP="002F25B7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zbierani</w:t>
      </w:r>
      <w:r w:rsidR="00A877BD">
        <w:rPr>
          <w:rFonts w:ascii="Arial" w:hAnsi="Arial" w:cs="Arial"/>
          <w:b/>
          <w:bCs/>
        </w:rPr>
        <w:t xml:space="preserve">e uwag w postaci papierowej i elektronicznej </w:t>
      </w:r>
      <w:r w:rsidR="00A877BD" w:rsidRPr="0097177B">
        <w:rPr>
          <w:rFonts w:ascii="Arial" w:hAnsi="Arial" w:cs="Arial"/>
        </w:rPr>
        <w:t xml:space="preserve">z wykorzystaniem formularza </w:t>
      </w:r>
      <w:r w:rsidR="0097177B" w:rsidRPr="0097177B">
        <w:rPr>
          <w:rFonts w:ascii="Arial" w:hAnsi="Arial" w:cs="Arial"/>
        </w:rPr>
        <w:t>konsultacyjnego</w:t>
      </w:r>
      <w:r w:rsidR="0097177B">
        <w:rPr>
          <w:rFonts w:ascii="Arial" w:hAnsi="Arial" w:cs="Arial"/>
          <w:b/>
          <w:bCs/>
        </w:rPr>
        <w:t xml:space="preserve"> </w:t>
      </w:r>
      <w:r w:rsidR="00DD5E5F" w:rsidRPr="00DD5E5F">
        <w:rPr>
          <w:rFonts w:ascii="Arial" w:hAnsi="Arial" w:cs="Arial"/>
        </w:rPr>
        <w:t xml:space="preserve">zamieszczonego na stronie </w:t>
      </w:r>
      <w:hyperlink r:id="rId6" w:history="1">
        <w:r w:rsidR="00697A47" w:rsidRPr="00FC73A4">
          <w:rPr>
            <w:rStyle w:val="Hipercze"/>
            <w:rFonts w:ascii="Arial" w:hAnsi="Arial" w:cs="Arial"/>
            <w:b/>
            <w:bCs/>
            <w:color w:val="4472C4" w:themeColor="accent1"/>
          </w:rPr>
          <w:t>www.drezdenko.pl/rewitalizacja</w:t>
        </w:r>
      </w:hyperlink>
      <w:r w:rsidR="0062130E">
        <w:rPr>
          <w:rFonts w:ascii="Arial" w:hAnsi="Arial" w:cs="Arial"/>
          <w:b/>
          <w:bCs/>
          <w:color w:val="4472C4" w:themeColor="accent1"/>
        </w:rPr>
        <w:br/>
      </w:r>
      <w:r w:rsidR="000B64C6">
        <w:rPr>
          <w:rFonts w:ascii="Arial" w:hAnsi="Arial" w:cs="Arial"/>
        </w:rPr>
        <w:t xml:space="preserve">oraz w Biuletynie Informacji Publicznej </w:t>
      </w:r>
      <w:r w:rsidR="00035DCD">
        <w:rPr>
          <w:rFonts w:ascii="Arial" w:hAnsi="Arial" w:cs="Arial"/>
        </w:rPr>
        <w:t xml:space="preserve">przesyłanego drogą korespondencyjną na adres Urzędu Miejskiego w Drezdenku przy ulicy Warszawskiej 1 </w:t>
      </w:r>
      <w:r w:rsidR="00035DCD" w:rsidRPr="00035DCD">
        <w:rPr>
          <w:rFonts w:ascii="Arial" w:hAnsi="Arial" w:cs="Arial"/>
          <w:b/>
          <w:bCs/>
        </w:rPr>
        <w:t>lub</w:t>
      </w:r>
      <w:r w:rsidR="00035DCD">
        <w:rPr>
          <w:rFonts w:ascii="Arial" w:hAnsi="Arial" w:cs="Arial"/>
        </w:rPr>
        <w:t xml:space="preserve"> dostarczanego osobiście w godzinach pracy urzędu</w:t>
      </w:r>
      <w:r w:rsidR="00035DCD" w:rsidRPr="00035DCD">
        <w:rPr>
          <w:rFonts w:ascii="Arial" w:hAnsi="Arial" w:cs="Arial"/>
          <w:b/>
          <w:bCs/>
        </w:rPr>
        <w:t xml:space="preserve"> lub</w:t>
      </w:r>
      <w:r w:rsidR="00035DCD">
        <w:rPr>
          <w:rFonts w:ascii="Arial" w:hAnsi="Arial" w:cs="Arial"/>
        </w:rPr>
        <w:t> przesyłanego na adres poczty elektronicznej</w:t>
      </w:r>
      <w:r w:rsidR="00035DCD" w:rsidRPr="00035DCD">
        <w:rPr>
          <w:rFonts w:ascii="Arial" w:hAnsi="Arial" w:cs="Arial"/>
          <w:b/>
          <w:bCs/>
          <w:color w:val="4472C4" w:themeColor="accent1"/>
        </w:rPr>
        <w:t xml:space="preserve"> </w:t>
      </w:r>
      <w:hyperlink r:id="rId7" w:history="1">
        <w:r w:rsidR="005A5CEC" w:rsidRPr="00FC73A4">
          <w:rPr>
            <w:rStyle w:val="Hipercze"/>
            <w:rFonts w:ascii="Arial" w:hAnsi="Arial" w:cs="Arial"/>
            <w:b/>
            <w:bCs/>
            <w:color w:val="4472C4" w:themeColor="accent1"/>
          </w:rPr>
          <w:t>um@drezdenko.pl</w:t>
        </w:r>
      </w:hyperlink>
      <w:r w:rsidR="00035DCD">
        <w:rPr>
          <w:rFonts w:ascii="Arial" w:hAnsi="Arial" w:cs="Arial"/>
        </w:rPr>
        <w:t xml:space="preserve"> w postaci wypełnionego formularza</w:t>
      </w:r>
      <w:r w:rsidR="002C001D">
        <w:rPr>
          <w:rFonts w:ascii="Arial" w:hAnsi="Arial" w:cs="Arial"/>
        </w:rPr>
        <w:t>,</w:t>
      </w:r>
    </w:p>
    <w:p w14:paraId="39720919" w14:textId="22B6364E" w:rsidR="002C001D" w:rsidRPr="002C001D" w:rsidRDefault="002C001D" w:rsidP="002F25B7">
      <w:pPr>
        <w:pStyle w:val="Akapitzlist"/>
        <w:numPr>
          <w:ilvl w:val="0"/>
          <w:numId w:val="4"/>
        </w:numPr>
        <w:spacing w:before="60" w:after="120" w:line="276" w:lineRule="auto"/>
        <w:ind w:left="426" w:right="-142" w:hanging="284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zbieranie uwag ustnych </w:t>
      </w:r>
      <w:r>
        <w:rPr>
          <w:rFonts w:ascii="Arial" w:hAnsi="Arial" w:cs="Arial"/>
        </w:rPr>
        <w:t xml:space="preserve">telefonicznie pod numerem telefonu </w:t>
      </w:r>
      <w:r w:rsidRPr="00510C5F">
        <w:rPr>
          <w:rFonts w:ascii="Arial" w:hAnsi="Arial" w:cs="Arial"/>
          <w:b/>
          <w:bCs/>
        </w:rPr>
        <w:t>95 762 29 67</w:t>
      </w:r>
      <w:r>
        <w:rPr>
          <w:rFonts w:ascii="Arial" w:hAnsi="Arial" w:cs="Arial"/>
        </w:rPr>
        <w:t xml:space="preserve"> lub</w:t>
      </w:r>
      <w:r w:rsidR="00D23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osobiście</w:t>
      </w:r>
      <w:r w:rsidR="00D23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Urzędzie Miejskich w Drezdenku w pokoju nr 10 w godzinach pracy urzędu. </w:t>
      </w:r>
    </w:p>
    <w:p w14:paraId="02EC7034" w14:textId="2544065D" w:rsidR="00EB0408" w:rsidRPr="00A9391C" w:rsidRDefault="002C001D" w:rsidP="00A9391C">
      <w:pPr>
        <w:spacing w:after="120" w:line="276" w:lineRule="auto"/>
        <w:jc w:val="both"/>
        <w:rPr>
          <w:rFonts w:ascii="Arial" w:hAnsi="Arial" w:cs="Arial"/>
          <w:spacing w:val="-2"/>
        </w:rPr>
      </w:pPr>
      <w:r w:rsidRPr="005A5CEC">
        <w:rPr>
          <w:rFonts w:ascii="Arial" w:hAnsi="Arial" w:cs="Arial"/>
          <w:spacing w:val="-2"/>
        </w:rPr>
        <w:t xml:space="preserve">Projekt </w:t>
      </w:r>
      <w:r w:rsidR="00A9391C">
        <w:rPr>
          <w:rFonts w:ascii="Arial" w:hAnsi="Arial" w:cs="Arial"/>
          <w:spacing w:val="-2"/>
        </w:rPr>
        <w:t xml:space="preserve">uchwały </w:t>
      </w:r>
      <w:r w:rsidR="005A5CEC" w:rsidRPr="005A5CEC">
        <w:rPr>
          <w:rFonts w:ascii="Arial" w:hAnsi="Arial" w:cs="Arial"/>
          <w:b/>
          <w:bCs/>
          <w:spacing w:val="-2"/>
        </w:rPr>
        <w:t>udostępniony</w:t>
      </w:r>
      <w:r w:rsidR="005A5CEC" w:rsidRPr="005A5CEC">
        <w:rPr>
          <w:rFonts w:ascii="Arial" w:hAnsi="Arial" w:cs="Arial"/>
          <w:b/>
          <w:bCs/>
        </w:rPr>
        <w:t xml:space="preserve"> </w:t>
      </w:r>
      <w:r w:rsidR="005A5CEC" w:rsidRPr="00A16507">
        <w:rPr>
          <w:rFonts w:ascii="Arial" w:hAnsi="Arial" w:cs="Arial"/>
          <w:b/>
          <w:bCs/>
        </w:rPr>
        <w:t xml:space="preserve">zostanie </w:t>
      </w:r>
      <w:r w:rsidR="005F0F6A">
        <w:rPr>
          <w:rFonts w:ascii="Arial" w:hAnsi="Arial" w:cs="Arial"/>
          <w:b/>
          <w:bCs/>
        </w:rPr>
        <w:t xml:space="preserve">2 lutego 2023 </w:t>
      </w:r>
      <w:r w:rsidR="00A16507" w:rsidRPr="00A16507">
        <w:rPr>
          <w:rFonts w:ascii="Arial" w:hAnsi="Arial" w:cs="Arial"/>
          <w:b/>
          <w:bCs/>
        </w:rPr>
        <w:t>r</w:t>
      </w:r>
      <w:r w:rsidR="000B64C6">
        <w:rPr>
          <w:rFonts w:ascii="Arial" w:hAnsi="Arial" w:cs="Arial"/>
          <w:b/>
          <w:bCs/>
        </w:rPr>
        <w:t>.</w:t>
      </w:r>
      <w:r w:rsidR="005A5CEC" w:rsidRPr="00A16507">
        <w:rPr>
          <w:rFonts w:ascii="Arial" w:hAnsi="Arial" w:cs="Arial"/>
        </w:rPr>
        <w:t xml:space="preserve"> w Biuletynie Informacji Publicznej </w:t>
      </w:r>
      <w:r w:rsidR="00FC73A4" w:rsidRPr="00A16507">
        <w:rPr>
          <w:rFonts w:ascii="Arial" w:hAnsi="Arial" w:cs="Arial"/>
        </w:rPr>
        <w:t xml:space="preserve">pod adresem: </w:t>
      </w:r>
      <w:hyperlink r:id="rId8" w:history="1">
        <w:r w:rsidR="00FC73A4" w:rsidRPr="00D239B7">
          <w:rPr>
            <w:rStyle w:val="Hipercze"/>
            <w:rFonts w:ascii="Arial" w:hAnsi="Arial" w:cs="Arial"/>
            <w:color w:val="4472C4" w:themeColor="accent1"/>
          </w:rPr>
          <w:t>https://www.bip.drezdenko.pl/rewitalizacja</w:t>
        </w:r>
      </w:hyperlink>
      <w:r w:rsidR="00FC73A4" w:rsidRPr="00D239B7">
        <w:rPr>
          <w:rStyle w:val="Hipercze"/>
          <w:rFonts w:ascii="Arial" w:hAnsi="Arial" w:cs="Arial"/>
          <w:u w:val="none"/>
        </w:rPr>
        <w:t xml:space="preserve"> </w:t>
      </w:r>
      <w:r w:rsidR="00FC73A4" w:rsidRPr="00A16507">
        <w:rPr>
          <w:rStyle w:val="Hipercze"/>
          <w:rFonts w:ascii="Arial" w:hAnsi="Arial" w:cs="Arial"/>
          <w:color w:val="auto"/>
          <w:u w:val="none"/>
        </w:rPr>
        <w:t>oraz w siedzibie Urzędu Miejskiego w Drezdenku w pokoju nr 10 w godzinach pracy urzędu.</w:t>
      </w:r>
    </w:p>
    <w:p w14:paraId="37930416" w14:textId="65002E6A" w:rsidR="00510C5F" w:rsidRDefault="002F25B7" w:rsidP="002F25B7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F38A56" wp14:editId="6C37BFE5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7924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92C" w:rsidRPr="00D239B7">
        <w:rPr>
          <w:rFonts w:ascii="Arial" w:hAnsi="Arial" w:cs="Arial"/>
        </w:rPr>
        <w:t>Informacje dotyczące</w:t>
      </w:r>
      <w:r w:rsidR="009E3E3F" w:rsidRPr="00D239B7">
        <w:rPr>
          <w:rFonts w:ascii="Arial" w:hAnsi="Arial" w:cs="Arial"/>
        </w:rPr>
        <w:t xml:space="preserve"> procesu</w:t>
      </w:r>
      <w:r w:rsidR="00AB792C" w:rsidRPr="00D239B7">
        <w:rPr>
          <w:rFonts w:ascii="Arial" w:hAnsi="Arial" w:cs="Arial"/>
        </w:rPr>
        <w:t xml:space="preserve"> opracowania</w:t>
      </w:r>
      <w:r w:rsidR="00D239B7" w:rsidRPr="00D239B7">
        <w:rPr>
          <w:rFonts w:ascii="Arial" w:hAnsi="Arial" w:cs="Arial"/>
        </w:rPr>
        <w:t xml:space="preserve"> </w:t>
      </w:r>
      <w:r w:rsidR="00AB792C" w:rsidRPr="00D239B7">
        <w:rPr>
          <w:rFonts w:ascii="Arial" w:hAnsi="Arial" w:cs="Arial"/>
        </w:rPr>
        <w:t>gminnego programu rewitalizacji</w:t>
      </w:r>
      <w:r w:rsidR="00D239B7">
        <w:rPr>
          <w:rFonts w:ascii="Arial" w:hAnsi="Arial" w:cs="Arial"/>
        </w:rPr>
        <w:t xml:space="preserve"> oraz poszczególnych etapów prac </w:t>
      </w:r>
      <w:r w:rsidR="00AB792C" w:rsidRPr="00D239B7">
        <w:rPr>
          <w:rFonts w:ascii="Arial" w:hAnsi="Arial" w:cs="Arial"/>
        </w:rPr>
        <w:t xml:space="preserve">publikowane </w:t>
      </w:r>
      <w:r w:rsidR="009E3E3F" w:rsidRPr="00D239B7">
        <w:rPr>
          <w:rFonts w:ascii="Arial" w:hAnsi="Arial" w:cs="Arial"/>
        </w:rPr>
        <w:t>są</w:t>
      </w:r>
      <w:r w:rsidR="00AB792C" w:rsidRPr="00D239B7">
        <w:rPr>
          <w:rFonts w:ascii="Arial" w:hAnsi="Arial" w:cs="Arial"/>
        </w:rPr>
        <w:t xml:space="preserve"> na stronie</w:t>
      </w:r>
      <w:r w:rsidR="009E3E3F" w:rsidRPr="00D239B7">
        <w:rPr>
          <w:rFonts w:ascii="Arial" w:hAnsi="Arial" w:cs="Arial"/>
        </w:rPr>
        <w:t xml:space="preserve"> internetowej</w:t>
      </w:r>
      <w:r w:rsidR="00AB792C" w:rsidRPr="00D239B7">
        <w:rPr>
          <w:rFonts w:ascii="Arial" w:hAnsi="Arial" w:cs="Arial"/>
        </w:rPr>
        <w:t xml:space="preserve"> Urzędu Miejskiego w</w:t>
      </w:r>
      <w:r w:rsidR="00D239B7" w:rsidRPr="00D239B7">
        <w:rPr>
          <w:rFonts w:ascii="Arial" w:hAnsi="Arial" w:cs="Arial"/>
        </w:rPr>
        <w:t xml:space="preserve"> </w:t>
      </w:r>
      <w:r w:rsidR="00AB792C" w:rsidRPr="00D239B7">
        <w:rPr>
          <w:rFonts w:ascii="Arial" w:hAnsi="Arial" w:cs="Arial"/>
        </w:rPr>
        <w:t>Drezdenku pod adresem:</w:t>
      </w:r>
    </w:p>
    <w:p w14:paraId="28659A03" w14:textId="77777777" w:rsidR="002F25B7" w:rsidRDefault="00000000" w:rsidP="002F25B7">
      <w:pPr>
        <w:spacing w:after="240" w:line="276" w:lineRule="auto"/>
        <w:jc w:val="both"/>
        <w:rPr>
          <w:rFonts w:ascii="Arial" w:hAnsi="Arial" w:cs="Arial"/>
        </w:rPr>
      </w:pPr>
      <w:hyperlink r:id="rId10" w:history="1">
        <w:r w:rsidR="00510C5F" w:rsidRPr="000576CA">
          <w:rPr>
            <w:rStyle w:val="Hipercze"/>
            <w:rFonts w:ascii="Arial" w:hAnsi="Arial" w:cs="Arial"/>
            <w:b/>
            <w:bCs/>
          </w:rPr>
          <w:t>www.drezdenko.pl/rewitalizacja</w:t>
        </w:r>
      </w:hyperlink>
      <w:r w:rsidR="002207B0" w:rsidRPr="00D239B7">
        <w:rPr>
          <w:rFonts w:ascii="Arial" w:hAnsi="Arial" w:cs="Arial"/>
        </w:rPr>
        <w:t>.</w:t>
      </w:r>
    </w:p>
    <w:p w14:paraId="7A0BC2DC" w14:textId="3A679E10" w:rsidR="007A2D8F" w:rsidRDefault="00C756DD" w:rsidP="002F25B7">
      <w:pPr>
        <w:spacing w:after="240" w:line="276" w:lineRule="auto"/>
        <w:ind w:left="4956"/>
        <w:jc w:val="both"/>
        <w:rPr>
          <w:rFonts w:ascii="Arial" w:hAnsi="Arial" w:cs="Arial"/>
        </w:rPr>
      </w:pPr>
      <w:r w:rsidRPr="00C756DD">
        <w:rPr>
          <w:rFonts w:ascii="Arial" w:hAnsi="Arial" w:cs="Arial"/>
        </w:rPr>
        <w:t xml:space="preserve">Drezdenko, dnia </w:t>
      </w:r>
      <w:r w:rsidR="0080720A">
        <w:rPr>
          <w:rFonts w:ascii="Arial" w:hAnsi="Arial" w:cs="Arial"/>
        </w:rPr>
        <w:t>2</w:t>
      </w:r>
      <w:r w:rsidR="005F0F6A">
        <w:rPr>
          <w:rFonts w:ascii="Arial" w:hAnsi="Arial" w:cs="Arial"/>
        </w:rPr>
        <w:t>5</w:t>
      </w:r>
      <w:r w:rsidRPr="00C756DD">
        <w:rPr>
          <w:rFonts w:ascii="Arial" w:hAnsi="Arial" w:cs="Arial"/>
        </w:rPr>
        <w:t xml:space="preserve"> </w:t>
      </w:r>
      <w:r w:rsidR="0080720A">
        <w:rPr>
          <w:rFonts w:ascii="Arial" w:hAnsi="Arial" w:cs="Arial"/>
        </w:rPr>
        <w:t>stycznia</w:t>
      </w:r>
      <w:r w:rsidRPr="00C756DD">
        <w:rPr>
          <w:rFonts w:ascii="Arial" w:hAnsi="Arial" w:cs="Arial"/>
        </w:rPr>
        <w:t xml:space="preserve"> 202</w:t>
      </w:r>
      <w:r w:rsidR="0080720A">
        <w:rPr>
          <w:rFonts w:ascii="Arial" w:hAnsi="Arial" w:cs="Arial"/>
        </w:rPr>
        <w:t>3</w:t>
      </w:r>
      <w:r w:rsidRPr="00C756DD">
        <w:rPr>
          <w:rFonts w:ascii="Arial" w:hAnsi="Arial" w:cs="Arial"/>
        </w:rPr>
        <w:t xml:space="preserve"> r</w:t>
      </w:r>
      <w:r w:rsidR="000B64C6">
        <w:rPr>
          <w:rFonts w:ascii="Arial" w:hAnsi="Arial" w:cs="Arial"/>
        </w:rPr>
        <w:t>.</w:t>
      </w:r>
    </w:p>
    <w:p w14:paraId="25D22241" w14:textId="268D6C22" w:rsidR="007A2D8F" w:rsidRDefault="007A2D8F" w:rsidP="007A2D8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14:paraId="0978EFF5" w14:textId="77777777" w:rsidR="007A2D8F" w:rsidRDefault="007A2D8F" w:rsidP="007A2D8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Rozporządzenia Parlamentu Europejskiego i Rady (UE) 2016/679 z dnia 27 kwietnia </w:t>
      </w:r>
      <w:r>
        <w:rPr>
          <w:rFonts w:ascii="Arial" w:hAnsi="Arial" w:cs="Arial"/>
          <w:sz w:val="20"/>
          <w:szCs w:val="20"/>
        </w:rPr>
        <w:br/>
        <w:t>2016 r. w sprawie ochrony osób fizycznych w związku z przetwarzaniem danych osobowych i w sprawie swobodnego przepływu takich danych oraz uchylenia dyrektywy 95/46/WE (ogólne rozporządzenie o ochronie danych)  (Dz. U. UE. L. 119.1  z 04.05.2016) informuję, że: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7A2D8F" w14:paraId="32D24EE3" w14:textId="77777777" w:rsidTr="007A2D8F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A4365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TOŻSAMOŚĆ ADMINISTRATORA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87F23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  <w:lang w:eastAsia="zh-CN"/>
              </w:rPr>
            </w:pPr>
            <w:r>
              <w:rPr>
                <w:rFonts w:eastAsia="Calibri" w:cstheme="minorHAnsi"/>
                <w:sz w:val="18"/>
                <w:szCs w:val="18"/>
              </w:rPr>
              <w:t>Administratorem Pana/Pani danych jest Burmistrz Drezdenka, z siedzibą przy ul. Warszawskiej 1, 66-530 Drezdenko</w:t>
            </w:r>
          </w:p>
        </w:tc>
      </w:tr>
      <w:tr w:rsidR="007A2D8F" w14:paraId="23C229B0" w14:textId="77777777" w:rsidTr="007A2D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926E4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DANE KONTAKTOWE ADMINISTRATORA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5DD28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Z administratorem można skontaktować się mailowo: </w:t>
            </w:r>
            <w:r>
              <w:rPr>
                <w:rStyle w:val="Hipercze"/>
                <w:rFonts w:eastAsia="Calibri" w:cstheme="minorHAnsi"/>
                <w:sz w:val="18"/>
                <w:szCs w:val="18"/>
              </w:rPr>
              <w:t xml:space="preserve">um@drezdenko.pl </w:t>
            </w:r>
            <w:r>
              <w:rPr>
                <w:rStyle w:val="Hipercze"/>
                <w:rFonts w:eastAsia="Calibri" w:cstheme="minorHAnsi"/>
                <w:color w:val="000000"/>
                <w:sz w:val="18"/>
                <w:szCs w:val="18"/>
              </w:rPr>
              <w:t>lub</w:t>
            </w:r>
            <w:r>
              <w:rPr>
                <w:rFonts w:eastAsia="Calibri" w:cstheme="minorHAnsi"/>
                <w:sz w:val="18"/>
                <w:szCs w:val="18"/>
              </w:rPr>
              <w:t xml:space="preserve"> pisemnie na adres siedziby administratora. </w:t>
            </w:r>
          </w:p>
        </w:tc>
      </w:tr>
      <w:tr w:rsidR="007A2D8F" w14:paraId="105C2838" w14:textId="77777777" w:rsidTr="007A2D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61CD3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DANE KONTAKTOWE INSPEKTORA OCHRONY DANYCH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CCD54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Administrator wyznaczył inspektora ochrony danych, z którym może się Pani/ Pan skontaktować poprzez email: </w:t>
            </w:r>
            <w:r>
              <w:rPr>
                <w:rStyle w:val="Hipercze"/>
                <w:rFonts w:eastAsia="Calibri" w:cstheme="minorHAnsi"/>
                <w:sz w:val="18"/>
                <w:szCs w:val="18"/>
              </w:rPr>
              <w:t>iod@drezdenko.pl .</w:t>
            </w:r>
          </w:p>
          <w:p w14:paraId="166DE0F7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7A2D8F" w14:paraId="237535AA" w14:textId="77777777" w:rsidTr="007A2D8F">
        <w:trPr>
          <w:trHeight w:val="1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FA092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CELE PRZETWARZANIA I PODSTAWA PRAWNA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FCBAB" w14:textId="77777777" w:rsidR="007A2D8F" w:rsidRDefault="007A2D8F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Pana/Pani dane osobowe będą przetwarzane dla celów związanych z rozpatrzeniem wniosków / uwag do projektu uchwały w sprawie zasad wyznaczania składu oraz zasad działania Komitetu Rewitalizacji na podstawie ustawy z dnia 9 października 2015 r. o rewitalizacji (t.j. Dz. U. z 2021 r., poz. 485).</w:t>
            </w:r>
          </w:p>
        </w:tc>
      </w:tr>
      <w:tr w:rsidR="007A2D8F" w14:paraId="059BBF7D" w14:textId="77777777" w:rsidTr="007A2D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88CBA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ODBIORCY DANYCH LUB KATEGORIE ODBIORCÓW DANYCH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B0D6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W związku z przetwarzaniem Pani/Pana danych w celach wskazanych powyżej, dane osobowe mogą być udostępniane innym odbiorcom lub kategoriom odbiorców danych osobowych, którymi mogą być podmioty upoważnione do odbioru Pani/Pana danych osobowych na podstawie odpowiednich przepisów prawa. </w:t>
            </w:r>
          </w:p>
        </w:tc>
      </w:tr>
      <w:tr w:rsidR="007A2D8F" w14:paraId="58CA7179" w14:textId="77777777" w:rsidTr="007A2D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DC54C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OKRES PRZECHOWYWANIA DANYCH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6D8DE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Pani/Pana dane osobowe będą przetwarzane przez okres niezbędny do realizacji wskazanych powyżej celów przetwarzania, a po tym czasie przez okres niezbędny do wypełnienia przez administratora obowiązków wynikających z ustawy z dnia 14 lipca 1983 r. o narodowym zasobie archiwalnym i archiwach oraz przepisach wykonawczych.</w:t>
            </w:r>
          </w:p>
        </w:tc>
      </w:tr>
      <w:tr w:rsidR="007A2D8F" w14:paraId="2DA9C46F" w14:textId="77777777" w:rsidTr="007A2D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700AF8" w14:textId="77777777" w:rsidR="007A2D8F" w:rsidRDefault="007A2D8F">
            <w:pPr>
              <w:rPr>
                <w:rFonts w:ascii="Calibri" w:eastAsia="Calibri" w:hAnsi="Calibri" w:cs="Calibri"/>
                <w:b/>
                <w:sz w:val="18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PRAWA PODMIOTÓW DANYCH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1BF0A" w14:textId="77777777" w:rsidR="007A2D8F" w:rsidRDefault="007A2D8F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t>W związku z przetwarzaniem przez Administratora danych osobowych przysługuje Pani/Panu:</w:t>
            </w:r>
          </w:p>
          <w:p w14:paraId="62EA882C" w14:textId="77777777" w:rsidR="007A2D8F" w:rsidRDefault="007A2D8F" w:rsidP="007A2D8F">
            <w:pPr>
              <w:pStyle w:val="Standard"/>
              <w:widowControl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t xml:space="preserve">Prawo żądania dostępu do danych osobowych, jeżeli nie wpływa na ochronę praw i wolności osoby, od której dane te pozyskano (zgodnie z art. 24a ust. 1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ustawy z dnia 9 października 2015 r. o rewitalizacji</w:t>
            </w: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t>),</w:t>
            </w:r>
          </w:p>
          <w:p w14:paraId="5A76D9E6" w14:textId="77777777" w:rsidR="007A2D8F" w:rsidRDefault="007A2D8F" w:rsidP="007A2D8F">
            <w:pPr>
              <w:pStyle w:val="Standard"/>
              <w:widowControl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t>Prawo do ich sprostowania, usunięcia lub wniesienia sprzeciwu,</w:t>
            </w:r>
          </w:p>
          <w:p w14:paraId="1C922533" w14:textId="77777777" w:rsidR="007A2D8F" w:rsidRDefault="007A2D8F" w:rsidP="007A2D8F">
            <w:pPr>
              <w:pStyle w:val="Standard"/>
              <w:widowControl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t xml:space="preserve">Prawo do ograniczenia przetwarzania, przy czym wystąpienie </w:t>
            </w: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br/>
              <w:t xml:space="preserve">z żądaniem, o którym mowa w </w:t>
            </w:r>
            <w:hyperlink r:id="rId11" w:anchor="/document/68636690?unitId=art(18)ust(1)&amp;cm=DOCUMENT" w:tgtFrame="_blank" w:history="1">
              <w:r>
                <w:rPr>
                  <w:rStyle w:val="Hipercze"/>
                  <w:rFonts w:asciiTheme="minorHAnsi" w:eastAsia="Calibri" w:hAnsiTheme="minorHAnsi" w:cstheme="minorHAnsi"/>
                  <w:color w:val="auto"/>
                  <w:kern w:val="0"/>
                  <w:sz w:val="18"/>
                  <w:szCs w:val="18"/>
                  <w:u w:val="none"/>
                  <w:lang w:eastAsia="pl-PL"/>
                </w:rPr>
                <w:t>art. 18 ust. 1</w:t>
              </w:r>
            </w:hyperlink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t xml:space="preserve"> rozporządzenia 2016/679, nie wpływa na przebieg i wynik postępowań (zgodnie </w:t>
            </w:r>
            <w:r>
              <w:rPr>
                <w:rFonts w:asciiTheme="minorHAnsi" w:eastAsia="Calibri" w:hAnsiTheme="minorHAnsi" w:cstheme="minorHAnsi"/>
                <w:kern w:val="0"/>
                <w:sz w:val="18"/>
                <w:szCs w:val="18"/>
                <w:lang w:eastAsia="pl-PL"/>
              </w:rPr>
              <w:br/>
              <w:t>z art. 24b ustawy z dnia 9 października 2015 r. o rewitalizacji).</w:t>
            </w:r>
          </w:p>
        </w:tc>
      </w:tr>
      <w:tr w:rsidR="007A2D8F" w14:paraId="7A4BAFEB" w14:textId="77777777" w:rsidTr="007A2D8F">
        <w:trPr>
          <w:trHeight w:val="8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1A4EC" w14:textId="77777777" w:rsidR="007A2D8F" w:rsidRDefault="007A2D8F">
            <w:pPr>
              <w:rPr>
                <w:rFonts w:ascii="Calibri" w:eastAsia="Calibri" w:hAnsi="Calibri" w:cs="Calibri"/>
                <w:b/>
                <w:kern w:val="3"/>
                <w:sz w:val="18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PRAWO WNIESIENIA SKARGI DO ORGANU NADZORCZEGO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0E054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Przysługuje Pani/Panu również prawo wniesienia skargi do organu nadzorczego zajmującego się ochroną danych osobowych:</w:t>
            </w:r>
          </w:p>
          <w:p w14:paraId="4E2AD440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Biuro Prezesa Urzędu Ochrony Danych Osobowych (PUODO) </w:t>
            </w:r>
          </w:p>
          <w:p w14:paraId="5C1D7E01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Adres: Stawki 2, 00-193 Warszawa</w:t>
            </w:r>
          </w:p>
          <w:p w14:paraId="7277D5A3" w14:textId="77777777" w:rsidR="007A2D8F" w:rsidRDefault="007A2D8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Infolinia: 606-950-000</w:t>
            </w:r>
          </w:p>
        </w:tc>
      </w:tr>
    </w:tbl>
    <w:p w14:paraId="44A8C52E" w14:textId="77777777" w:rsidR="007A2D8F" w:rsidRDefault="007A2D8F" w:rsidP="007A2D8F">
      <w:pPr>
        <w:spacing w:line="300" w:lineRule="exact"/>
        <w:ind w:left="540"/>
        <w:jc w:val="both"/>
        <w:rPr>
          <w:rFonts w:ascii="Arial" w:eastAsia="SimSun" w:hAnsi="Arial" w:cs="Arial"/>
          <w:kern w:val="3"/>
          <w:sz w:val="18"/>
          <w:szCs w:val="24"/>
          <w:lang w:eastAsia="zh-CN" w:bidi="hi-IN"/>
        </w:rPr>
      </w:pPr>
    </w:p>
    <w:p w14:paraId="5C300CCB" w14:textId="77777777" w:rsidR="00A11A27" w:rsidRPr="005F0F6A" w:rsidRDefault="00A11A27" w:rsidP="002F25B7">
      <w:pPr>
        <w:spacing w:after="240" w:line="276" w:lineRule="auto"/>
        <w:ind w:left="4956"/>
        <w:jc w:val="both"/>
        <w:rPr>
          <w:rFonts w:ascii="Arial" w:hAnsi="Arial" w:cs="Arial"/>
        </w:rPr>
      </w:pPr>
    </w:p>
    <w:sectPr w:rsidR="00A11A27" w:rsidRPr="005F0F6A" w:rsidSect="005F0F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B0C"/>
    <w:multiLevelType w:val="hybridMultilevel"/>
    <w:tmpl w:val="FB348596"/>
    <w:lvl w:ilvl="0" w:tplc="C30AD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59A5"/>
    <w:multiLevelType w:val="hybridMultilevel"/>
    <w:tmpl w:val="9C76E950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206E"/>
    <w:multiLevelType w:val="hybridMultilevel"/>
    <w:tmpl w:val="8DCE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6123"/>
    <w:multiLevelType w:val="hybridMultilevel"/>
    <w:tmpl w:val="7FE4E8F8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305F"/>
    <w:multiLevelType w:val="hybridMultilevel"/>
    <w:tmpl w:val="09A41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5714">
    <w:abstractNumId w:val="2"/>
  </w:num>
  <w:num w:numId="2" w16cid:durableId="513307463">
    <w:abstractNumId w:val="1"/>
  </w:num>
  <w:num w:numId="3" w16cid:durableId="137574972">
    <w:abstractNumId w:val="0"/>
  </w:num>
  <w:num w:numId="4" w16cid:durableId="1635671028">
    <w:abstractNumId w:val="3"/>
  </w:num>
  <w:num w:numId="5" w16cid:durableId="12027430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37"/>
    <w:rsid w:val="00010D16"/>
    <w:rsid w:val="000117CF"/>
    <w:rsid w:val="00021FE8"/>
    <w:rsid w:val="00035DCD"/>
    <w:rsid w:val="00040730"/>
    <w:rsid w:val="0005597A"/>
    <w:rsid w:val="00055E2B"/>
    <w:rsid w:val="00081948"/>
    <w:rsid w:val="000A4837"/>
    <w:rsid w:val="000B64C6"/>
    <w:rsid w:val="000C532B"/>
    <w:rsid w:val="000C660F"/>
    <w:rsid w:val="001007C8"/>
    <w:rsid w:val="001125BB"/>
    <w:rsid w:val="00124883"/>
    <w:rsid w:val="00130E9F"/>
    <w:rsid w:val="00146078"/>
    <w:rsid w:val="001D040D"/>
    <w:rsid w:val="001D487A"/>
    <w:rsid w:val="001F089E"/>
    <w:rsid w:val="002207B0"/>
    <w:rsid w:val="0022458E"/>
    <w:rsid w:val="00226B40"/>
    <w:rsid w:val="00247C89"/>
    <w:rsid w:val="00247D5B"/>
    <w:rsid w:val="00281D64"/>
    <w:rsid w:val="002B7B0F"/>
    <w:rsid w:val="002C001D"/>
    <w:rsid w:val="002F25B7"/>
    <w:rsid w:val="00304843"/>
    <w:rsid w:val="0030566A"/>
    <w:rsid w:val="00343C8A"/>
    <w:rsid w:val="00374592"/>
    <w:rsid w:val="00382FDA"/>
    <w:rsid w:val="003E4756"/>
    <w:rsid w:val="00400902"/>
    <w:rsid w:val="00411A99"/>
    <w:rsid w:val="00455C15"/>
    <w:rsid w:val="00486806"/>
    <w:rsid w:val="0049748D"/>
    <w:rsid w:val="004A57EF"/>
    <w:rsid w:val="00510C5F"/>
    <w:rsid w:val="005252DD"/>
    <w:rsid w:val="005A5CEC"/>
    <w:rsid w:val="005C1B8C"/>
    <w:rsid w:val="005D0924"/>
    <w:rsid w:val="005E366E"/>
    <w:rsid w:val="005F0F6A"/>
    <w:rsid w:val="00600980"/>
    <w:rsid w:val="0062130E"/>
    <w:rsid w:val="00625BAD"/>
    <w:rsid w:val="00666BD6"/>
    <w:rsid w:val="00697A47"/>
    <w:rsid w:val="006D794B"/>
    <w:rsid w:val="0071089D"/>
    <w:rsid w:val="00722042"/>
    <w:rsid w:val="00730742"/>
    <w:rsid w:val="00746D3D"/>
    <w:rsid w:val="00770149"/>
    <w:rsid w:val="00773DF3"/>
    <w:rsid w:val="007A2D8F"/>
    <w:rsid w:val="007E10AD"/>
    <w:rsid w:val="0080720A"/>
    <w:rsid w:val="00822C0C"/>
    <w:rsid w:val="00831DE3"/>
    <w:rsid w:val="00864A5A"/>
    <w:rsid w:val="008B67B9"/>
    <w:rsid w:val="008C24BC"/>
    <w:rsid w:val="008C4463"/>
    <w:rsid w:val="00914576"/>
    <w:rsid w:val="0095148D"/>
    <w:rsid w:val="0095408E"/>
    <w:rsid w:val="0097177B"/>
    <w:rsid w:val="00981F54"/>
    <w:rsid w:val="009B331E"/>
    <w:rsid w:val="009E305F"/>
    <w:rsid w:val="009E3E3F"/>
    <w:rsid w:val="00A11A27"/>
    <w:rsid w:val="00A16507"/>
    <w:rsid w:val="00A877BD"/>
    <w:rsid w:val="00A9391C"/>
    <w:rsid w:val="00A95132"/>
    <w:rsid w:val="00AB792C"/>
    <w:rsid w:val="00AE3CD7"/>
    <w:rsid w:val="00AF24B2"/>
    <w:rsid w:val="00B13C02"/>
    <w:rsid w:val="00B243D2"/>
    <w:rsid w:val="00B272F6"/>
    <w:rsid w:val="00B66F6B"/>
    <w:rsid w:val="00B7013F"/>
    <w:rsid w:val="00BF5DAC"/>
    <w:rsid w:val="00C07162"/>
    <w:rsid w:val="00C152BE"/>
    <w:rsid w:val="00C24B6C"/>
    <w:rsid w:val="00C35F0A"/>
    <w:rsid w:val="00C756DD"/>
    <w:rsid w:val="00C87C1C"/>
    <w:rsid w:val="00C970B2"/>
    <w:rsid w:val="00CA597D"/>
    <w:rsid w:val="00CD6C54"/>
    <w:rsid w:val="00D233E8"/>
    <w:rsid w:val="00D239B7"/>
    <w:rsid w:val="00D2532D"/>
    <w:rsid w:val="00D92844"/>
    <w:rsid w:val="00DD5E5F"/>
    <w:rsid w:val="00DE701A"/>
    <w:rsid w:val="00DF6761"/>
    <w:rsid w:val="00DF7B61"/>
    <w:rsid w:val="00E165C2"/>
    <w:rsid w:val="00E2548F"/>
    <w:rsid w:val="00EB0408"/>
    <w:rsid w:val="00EF16FB"/>
    <w:rsid w:val="00F125A2"/>
    <w:rsid w:val="00FC160E"/>
    <w:rsid w:val="00FC73A4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EB0F"/>
  <w15:chartTrackingRefBased/>
  <w15:docId w15:val="{CC5BF230-B0D5-475E-99E4-20BCCD0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F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2F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2FDA"/>
    <w:pPr>
      <w:ind w:left="720"/>
      <w:contextualSpacing/>
    </w:pPr>
  </w:style>
  <w:style w:type="paragraph" w:styleId="Poprawka">
    <w:name w:val="Revision"/>
    <w:hidden/>
    <w:uiPriority w:val="99"/>
    <w:semiHidden/>
    <w:rsid w:val="00D253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DAC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9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B0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A2D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2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drezdenko.pl/rewitalizac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@drezden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zdenko.pl/rewitalizacja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rezdenko.pl/rewitalizacj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dc:description/>
  <cp:lastModifiedBy>wojciech.ucinski</cp:lastModifiedBy>
  <cp:revision>12</cp:revision>
  <cp:lastPrinted>2023-01-25T12:15:00Z</cp:lastPrinted>
  <dcterms:created xsi:type="dcterms:W3CDTF">2022-10-02T20:47:00Z</dcterms:created>
  <dcterms:modified xsi:type="dcterms:W3CDTF">2023-01-25T12:24:00Z</dcterms:modified>
</cp:coreProperties>
</file>