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8BE02A" w14:textId="77777777" w:rsidR="00845232" w:rsidRDefault="00845232" w:rsidP="00845232">
      <w:pPr>
        <w:spacing w:line="276" w:lineRule="auto"/>
        <w:jc w:val="center"/>
        <w:rPr>
          <w:rFonts w:ascii="Tahoma" w:hAnsi="Tahoma" w:cs="Tahoma"/>
          <w:b/>
          <w:bCs/>
          <w:color w:val="000000"/>
          <w:sz w:val="22"/>
          <w:szCs w:val="20"/>
        </w:rPr>
      </w:pPr>
      <w:r>
        <w:rPr>
          <w:rFonts w:ascii="Tahoma" w:hAnsi="Tahoma" w:cs="Tahoma"/>
          <w:b/>
          <w:bCs/>
          <w:color w:val="000000"/>
          <w:sz w:val="22"/>
          <w:szCs w:val="20"/>
        </w:rPr>
        <w:t>B U R M I S T R Z   D R E Z D E N K A</w:t>
      </w:r>
    </w:p>
    <w:p w14:paraId="75289E4E" w14:textId="05F598F2" w:rsidR="00845232" w:rsidRDefault="00845232" w:rsidP="008063CD">
      <w:pPr>
        <w:spacing w:line="276" w:lineRule="auto"/>
        <w:jc w:val="center"/>
        <w:rPr>
          <w:rFonts w:ascii="Tahoma" w:hAnsi="Tahoma" w:cs="Tahoma"/>
          <w:b/>
          <w:bCs/>
          <w:color w:val="000000"/>
          <w:sz w:val="22"/>
          <w:szCs w:val="20"/>
        </w:rPr>
      </w:pPr>
      <w:r>
        <w:rPr>
          <w:rFonts w:ascii="Tahoma" w:hAnsi="Tahoma" w:cs="Tahoma"/>
          <w:b/>
          <w:bCs/>
          <w:color w:val="000000"/>
          <w:sz w:val="22"/>
          <w:szCs w:val="20"/>
        </w:rPr>
        <w:t>ogłasza pierwszy przetarg ustny nieograniczony na sprzedaż prawa własności</w:t>
      </w:r>
      <w:r>
        <w:rPr>
          <w:rFonts w:ascii="Tahoma" w:hAnsi="Tahoma" w:cs="Tahoma"/>
          <w:b/>
          <w:bCs/>
          <w:color w:val="000000"/>
          <w:sz w:val="22"/>
          <w:szCs w:val="20"/>
        </w:rPr>
        <w:br/>
        <w:t>niżej wymienion</w:t>
      </w:r>
      <w:r w:rsidR="00135D83">
        <w:rPr>
          <w:rFonts w:ascii="Tahoma" w:hAnsi="Tahoma" w:cs="Tahoma"/>
          <w:b/>
          <w:bCs/>
          <w:color w:val="000000"/>
          <w:sz w:val="22"/>
          <w:szCs w:val="20"/>
        </w:rPr>
        <w:t>ej</w:t>
      </w:r>
      <w:r>
        <w:rPr>
          <w:rFonts w:ascii="Tahoma" w:hAnsi="Tahoma" w:cs="Tahoma"/>
          <w:b/>
          <w:bCs/>
          <w:color w:val="000000"/>
          <w:sz w:val="22"/>
          <w:szCs w:val="20"/>
        </w:rPr>
        <w:t xml:space="preserve"> nieruchomości  niezabudowan</w:t>
      </w:r>
      <w:r w:rsidR="00135D83">
        <w:rPr>
          <w:rFonts w:ascii="Tahoma" w:hAnsi="Tahoma" w:cs="Tahoma"/>
          <w:b/>
          <w:bCs/>
          <w:color w:val="000000"/>
          <w:sz w:val="22"/>
          <w:szCs w:val="20"/>
        </w:rPr>
        <w:t>ej</w:t>
      </w:r>
      <w:r>
        <w:rPr>
          <w:rFonts w:ascii="Tahoma" w:hAnsi="Tahoma" w:cs="Tahoma"/>
          <w:b/>
          <w:bCs/>
          <w:color w:val="000000"/>
          <w:sz w:val="22"/>
          <w:szCs w:val="20"/>
        </w:rPr>
        <w:t xml:space="preserve"> stanowiąc</w:t>
      </w:r>
      <w:r w:rsidR="006C48FF">
        <w:rPr>
          <w:rFonts w:ascii="Tahoma" w:hAnsi="Tahoma" w:cs="Tahoma"/>
          <w:b/>
          <w:bCs/>
          <w:color w:val="000000"/>
          <w:sz w:val="22"/>
          <w:szCs w:val="20"/>
        </w:rPr>
        <w:t>ej</w:t>
      </w:r>
      <w:r>
        <w:rPr>
          <w:rFonts w:ascii="Tahoma" w:hAnsi="Tahoma" w:cs="Tahoma"/>
          <w:b/>
          <w:bCs/>
          <w:color w:val="000000"/>
          <w:sz w:val="22"/>
          <w:szCs w:val="20"/>
        </w:rPr>
        <w:t xml:space="preserve"> własność Gminy Drezdenko</w:t>
      </w:r>
    </w:p>
    <w:p w14:paraId="0D7C4FEA" w14:textId="77777777" w:rsidR="001936C7" w:rsidRDefault="001936C7" w:rsidP="00845232">
      <w:pPr>
        <w:spacing w:line="276" w:lineRule="auto"/>
        <w:jc w:val="center"/>
        <w:rPr>
          <w:rFonts w:ascii="Tahoma" w:hAnsi="Tahoma" w:cs="Tahoma"/>
          <w:b/>
          <w:bCs/>
          <w:color w:val="000000"/>
          <w:sz w:val="22"/>
          <w:szCs w:val="20"/>
        </w:rPr>
      </w:pPr>
    </w:p>
    <w:tbl>
      <w:tblPr>
        <w:tblW w:w="5959" w:type="pct"/>
        <w:tblInd w:w="-82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18"/>
        <w:gridCol w:w="1437"/>
        <w:gridCol w:w="1842"/>
        <w:gridCol w:w="863"/>
        <w:gridCol w:w="1001"/>
        <w:gridCol w:w="1286"/>
        <w:gridCol w:w="4114"/>
        <w:gridCol w:w="1801"/>
        <w:gridCol w:w="1286"/>
        <w:gridCol w:w="1541"/>
      </w:tblGrid>
      <w:tr w:rsidR="00845232" w:rsidRPr="00963346" w14:paraId="19FD832D" w14:textId="77777777" w:rsidTr="00DB567C">
        <w:trPr>
          <w:cantSplit/>
        </w:trPr>
        <w:tc>
          <w:tcPr>
            <w:tcW w:w="16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AD1392B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45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78AD3BA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Położenie nieruchomości</w:t>
            </w:r>
          </w:p>
          <w:p w14:paraId="53E96DBF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D2416CC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Numer</w:t>
            </w:r>
          </w:p>
          <w:p w14:paraId="2C8B64DB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księgi wieczystej</w:t>
            </w:r>
          </w:p>
        </w:tc>
        <w:tc>
          <w:tcPr>
            <w:tcW w:w="27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AA8E9BD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Numer obrębu</w:t>
            </w:r>
          </w:p>
        </w:tc>
        <w:tc>
          <w:tcPr>
            <w:tcW w:w="319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D1C031A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Numer</w:t>
            </w:r>
          </w:p>
          <w:p w14:paraId="76AFD7A1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działki</w:t>
            </w:r>
          </w:p>
        </w:tc>
        <w:tc>
          <w:tcPr>
            <w:tcW w:w="41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2F03DDD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Pow.</w:t>
            </w:r>
          </w:p>
          <w:p w14:paraId="65822338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działki</w:t>
            </w:r>
          </w:p>
          <w:p w14:paraId="4C8E16AD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[ha]</w:t>
            </w:r>
          </w:p>
        </w:tc>
        <w:tc>
          <w:tcPr>
            <w:tcW w:w="1311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208C3F1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Przeznaczenie nieruchomości</w:t>
            </w: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br/>
              <w:t>i  sposób jej zagospodarowania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551A6E8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Cena wywoławcza</w:t>
            </w:r>
          </w:p>
          <w:p w14:paraId="487CC828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nieruchomości</w:t>
            </w:r>
          </w:p>
          <w:p w14:paraId="76178803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netto* [zł]</w:t>
            </w:r>
          </w:p>
        </w:tc>
        <w:tc>
          <w:tcPr>
            <w:tcW w:w="41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FC9C0FD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Wadium</w:t>
            </w:r>
          </w:p>
          <w:p w14:paraId="79FDAB4F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[zł]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3A1EA37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Postąpienie</w:t>
            </w:r>
          </w:p>
          <w:p w14:paraId="45A304D7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[zł]</w:t>
            </w:r>
          </w:p>
        </w:tc>
      </w:tr>
      <w:tr w:rsidR="00845232" w:rsidRPr="00963346" w14:paraId="2FD5EA6B" w14:textId="77777777" w:rsidTr="00DB567C">
        <w:trPr>
          <w:cantSplit/>
          <w:trHeight w:val="3381"/>
        </w:trPr>
        <w:tc>
          <w:tcPr>
            <w:tcW w:w="1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832E54" w14:textId="037C6069" w:rsidR="00845232" w:rsidRPr="009974D3" w:rsidRDefault="00845232" w:rsidP="00845232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9974D3">
              <w:rPr>
                <w:rFonts w:ascii="Tahoma" w:hAnsi="Tahoma" w:cs="Tahoma"/>
                <w:color w:val="000000"/>
                <w:sz w:val="18"/>
                <w:szCs w:val="18"/>
              </w:rPr>
              <w:t>1.</w:t>
            </w:r>
          </w:p>
        </w:tc>
        <w:tc>
          <w:tcPr>
            <w:tcW w:w="4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953CB0" w14:textId="5CE78DD6" w:rsidR="00845232" w:rsidRPr="009974D3" w:rsidRDefault="009D7FA6" w:rsidP="00845232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Drawiny</w:t>
            </w:r>
            <w:r w:rsidR="00135D83" w:rsidRPr="009974D3"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45DC31" w14:textId="459792A6" w:rsidR="00845232" w:rsidRPr="009974D3" w:rsidRDefault="00072E4E" w:rsidP="00845232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9974D3">
              <w:rPr>
                <w:rFonts w:ascii="Tahoma" w:hAnsi="Tahoma" w:cs="Tahoma"/>
                <w:color w:val="000000"/>
                <w:sz w:val="18"/>
                <w:szCs w:val="18"/>
              </w:rPr>
              <w:t>GW1K/</w:t>
            </w:r>
            <w:r w:rsidR="009D7FA6">
              <w:rPr>
                <w:rFonts w:ascii="Tahoma" w:hAnsi="Tahoma" w:cs="Tahoma"/>
                <w:color w:val="000000"/>
                <w:sz w:val="18"/>
                <w:szCs w:val="18"/>
              </w:rPr>
              <w:t>00024709/2</w:t>
            </w:r>
          </w:p>
        </w:tc>
        <w:tc>
          <w:tcPr>
            <w:tcW w:w="2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1D1CBF" w14:textId="0B7082A2" w:rsidR="00845232" w:rsidRPr="009974D3" w:rsidRDefault="009D7FA6" w:rsidP="00845232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6</w:t>
            </w:r>
          </w:p>
        </w:tc>
        <w:tc>
          <w:tcPr>
            <w:tcW w:w="3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E46FCE" w14:textId="669EC0B8" w:rsidR="00845232" w:rsidRPr="009974D3" w:rsidRDefault="009D7FA6" w:rsidP="00845232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404/7</w:t>
            </w:r>
          </w:p>
        </w:tc>
        <w:tc>
          <w:tcPr>
            <w:tcW w:w="4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A1EFF4" w14:textId="3EDDD901" w:rsidR="00845232" w:rsidRPr="009974D3" w:rsidRDefault="009D7FA6" w:rsidP="00845232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0,1029</w:t>
            </w:r>
          </w:p>
        </w:tc>
        <w:tc>
          <w:tcPr>
            <w:tcW w:w="13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6EDD87" w14:textId="3D9BE4AB" w:rsidR="0035189C" w:rsidRPr="009974D3" w:rsidRDefault="009D7FA6" w:rsidP="00845232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Działka numer 404/7, obręb Drawiny nie jest objęta miejscowym planem zagospodarowania przestrzennego i nie znajduje się w obszarze obowiązkowego sporządzenia planu na podstawie studium uwarunkowań i kierunków zagospodarowania przestrzennego gminy Drezdenko zatwierdzonego uchwałą nr LVIII/361/2022 Rady Miejskiej w Drezdenku z dnia 22.02.2022 r. Dla ww. działki w terminie od 1 stycznia 2002 r. nie została wydana decyzja o warunkach zabudowy, natomiast decyzje wydane przed 2002 r. posiadały określony termin ważności – 2 lata. W studium uwarunkowań i kierunków zagospodarowania przestrzennego gminy Drezdenko działka 404/7 położona jest na terenach o wiodącej funkcji mieszkaniowej. Ww. działka nie jest położona na obszarze rewitalizacji wyznaczonym uchwałą nr LIX/375/2022 Rady Miejskiej w Drezdenku z dnia 29.03.2022 r. Gmina Drezdenko nie posiada Gminnego Programu Rewitalizacji ani Specjalnej Strefy Rewitalizacji.</w:t>
            </w:r>
            <w:r w:rsidR="00135D83" w:rsidRPr="009974D3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358F43" w14:textId="327BE955" w:rsidR="00845232" w:rsidRPr="009974D3" w:rsidRDefault="009D7FA6" w:rsidP="00845232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3</w:t>
            </w:r>
            <w:r w:rsidR="00F6143D">
              <w:rPr>
                <w:rFonts w:ascii="Tahoma" w:hAnsi="Tahoma" w:cs="Tahoma"/>
                <w:color w:val="000000"/>
                <w:sz w:val="18"/>
                <w:szCs w:val="18"/>
              </w:rPr>
              <w:t>2</w:t>
            </w:r>
            <w:r w:rsidR="00135D83" w:rsidRPr="009974D3">
              <w:rPr>
                <w:rFonts w:ascii="Tahoma" w:hAnsi="Tahoma" w:cs="Tahoma"/>
                <w:color w:val="000000"/>
                <w:sz w:val="18"/>
                <w:szCs w:val="18"/>
              </w:rPr>
              <w:t>.000</w:t>
            </w:r>
            <w:r w:rsidR="00CE542B" w:rsidRPr="009974D3">
              <w:rPr>
                <w:rFonts w:ascii="Tahoma" w:hAnsi="Tahoma" w:cs="Tahoma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4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C5C3B2" w14:textId="336BC603" w:rsidR="00845232" w:rsidRPr="009974D3" w:rsidRDefault="00E50A87" w:rsidP="00845232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3</w:t>
            </w:r>
            <w:r w:rsidR="00135D83" w:rsidRPr="009974D3">
              <w:rPr>
                <w:rFonts w:ascii="Tahoma" w:hAnsi="Tahoma" w:cs="Tahoma"/>
                <w:color w:val="000000"/>
                <w:sz w:val="18"/>
                <w:szCs w:val="18"/>
              </w:rPr>
              <w:t>.</w:t>
            </w:r>
            <w:r w:rsidR="00F6143D">
              <w:rPr>
                <w:rFonts w:ascii="Tahoma" w:hAnsi="Tahoma" w:cs="Tahoma"/>
                <w:color w:val="000000"/>
                <w:sz w:val="18"/>
                <w:szCs w:val="18"/>
              </w:rPr>
              <w:t>2</w:t>
            </w:r>
            <w:r w:rsidR="007F4E06" w:rsidRPr="009974D3">
              <w:rPr>
                <w:rFonts w:ascii="Tahoma" w:hAnsi="Tahoma" w:cs="Tahoma"/>
                <w:color w:val="000000"/>
                <w:sz w:val="18"/>
                <w:szCs w:val="18"/>
              </w:rPr>
              <w:t>0</w:t>
            </w:r>
            <w:r w:rsidR="00CE542B" w:rsidRPr="009974D3">
              <w:rPr>
                <w:rFonts w:ascii="Tahoma" w:hAnsi="Tahoma" w:cs="Tahoma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F17303" w14:textId="0F5C5934" w:rsidR="00845232" w:rsidRPr="009974D3" w:rsidRDefault="00E50A87" w:rsidP="00845232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3</w:t>
            </w:r>
            <w:r w:rsidR="00F6143D">
              <w:rPr>
                <w:rFonts w:ascii="Tahoma" w:hAnsi="Tahoma" w:cs="Tahoma"/>
                <w:sz w:val="18"/>
                <w:szCs w:val="18"/>
              </w:rPr>
              <w:t>2</w:t>
            </w:r>
            <w:r>
              <w:rPr>
                <w:rFonts w:ascii="Tahoma" w:hAnsi="Tahoma" w:cs="Tahoma"/>
                <w:sz w:val="18"/>
                <w:szCs w:val="18"/>
              </w:rPr>
              <w:t>0</w:t>
            </w:r>
            <w:r w:rsidR="00274236" w:rsidRPr="009974D3">
              <w:rPr>
                <w:rFonts w:ascii="Tahoma" w:hAnsi="Tahoma" w:cs="Tahoma"/>
                <w:sz w:val="18"/>
                <w:szCs w:val="18"/>
              </w:rPr>
              <w:t>,00</w:t>
            </w:r>
          </w:p>
        </w:tc>
      </w:tr>
    </w:tbl>
    <w:p w14:paraId="131E0B8F" w14:textId="17503BE1" w:rsidR="00845232" w:rsidRPr="000B57DB" w:rsidRDefault="00845232" w:rsidP="000B57DB">
      <w:pPr>
        <w:ind w:left="-851" w:right="-1984"/>
        <w:jc w:val="both"/>
        <w:rPr>
          <w:rFonts w:ascii="Arial" w:hAnsi="Arial" w:cs="Arial"/>
          <w:sz w:val="16"/>
          <w:szCs w:val="16"/>
        </w:rPr>
      </w:pPr>
      <w:r w:rsidRPr="000B57DB">
        <w:rPr>
          <w:rFonts w:ascii="Arial" w:hAnsi="Arial" w:cs="Arial"/>
          <w:b/>
          <w:i/>
          <w:color w:val="003333"/>
          <w:sz w:val="16"/>
          <w:szCs w:val="16"/>
        </w:rPr>
        <w:t xml:space="preserve">* </w:t>
      </w:r>
      <w:r w:rsidR="000B57DB" w:rsidRPr="000B57DB">
        <w:rPr>
          <w:rFonts w:ascii="Arial" w:eastAsiaTheme="minorHAnsi" w:hAnsi="Arial" w:cs="Arial"/>
          <w:i/>
          <w:iCs/>
          <w:sz w:val="16"/>
          <w:szCs w:val="16"/>
          <w:lang w:eastAsia="en-US"/>
        </w:rPr>
        <w:t xml:space="preserve">Cena nieruchomości osiągnięta w przetargu jest zwolniona z podatku od towarów i usług zgodnie z art. 43 ust. 1 pkt 9 ustawy z dnia 11 marca 2004 roku o podatku od towarów i usług </w:t>
      </w:r>
      <w:r w:rsidRPr="000B57DB">
        <w:rPr>
          <w:rFonts w:ascii="Arial" w:hAnsi="Arial" w:cs="Arial"/>
          <w:i/>
          <w:color w:val="000000"/>
          <w:sz w:val="16"/>
          <w:szCs w:val="16"/>
        </w:rPr>
        <w:t xml:space="preserve">(tekst jednolity: </w:t>
      </w:r>
      <w:r w:rsidRPr="000B57DB">
        <w:rPr>
          <w:rFonts w:ascii="Arial" w:hAnsi="Arial" w:cs="Arial"/>
          <w:i/>
          <w:sz w:val="16"/>
          <w:szCs w:val="16"/>
        </w:rPr>
        <w:t>Dz. U. z 202</w:t>
      </w:r>
      <w:r w:rsidR="000B57DB" w:rsidRPr="000B57DB">
        <w:rPr>
          <w:rFonts w:ascii="Arial" w:hAnsi="Arial" w:cs="Arial"/>
          <w:i/>
          <w:sz w:val="16"/>
          <w:szCs w:val="16"/>
        </w:rPr>
        <w:t>4</w:t>
      </w:r>
      <w:r w:rsidR="000B57DB">
        <w:rPr>
          <w:rFonts w:ascii="Arial" w:hAnsi="Arial" w:cs="Arial"/>
          <w:i/>
          <w:sz w:val="16"/>
          <w:szCs w:val="16"/>
        </w:rPr>
        <w:t xml:space="preserve"> </w:t>
      </w:r>
      <w:r w:rsidRPr="000B57DB">
        <w:rPr>
          <w:rFonts w:ascii="Arial" w:hAnsi="Arial" w:cs="Arial"/>
          <w:i/>
          <w:sz w:val="16"/>
          <w:szCs w:val="16"/>
        </w:rPr>
        <w:t xml:space="preserve">r., poz. </w:t>
      </w:r>
      <w:r w:rsidR="000B57DB" w:rsidRPr="000B57DB">
        <w:rPr>
          <w:rFonts w:ascii="Arial" w:hAnsi="Arial" w:cs="Arial"/>
          <w:i/>
          <w:sz w:val="16"/>
          <w:szCs w:val="16"/>
        </w:rPr>
        <w:t>361)</w:t>
      </w:r>
    </w:p>
    <w:p w14:paraId="2F05F9EE" w14:textId="77777777" w:rsidR="009974D3" w:rsidRDefault="009974D3" w:rsidP="00845232">
      <w:pPr>
        <w:pStyle w:val="Tekstpodstawowy"/>
        <w:spacing w:line="276" w:lineRule="auto"/>
        <w:rPr>
          <w:sz w:val="22"/>
          <w:szCs w:val="22"/>
        </w:rPr>
      </w:pPr>
    </w:p>
    <w:p w14:paraId="6B09AD06" w14:textId="4657BD4C" w:rsidR="00135D83" w:rsidRDefault="00845232" w:rsidP="00845232">
      <w:pPr>
        <w:pStyle w:val="Tekstpodstawowy"/>
        <w:spacing w:line="276" w:lineRule="auto"/>
        <w:rPr>
          <w:sz w:val="22"/>
          <w:szCs w:val="22"/>
        </w:rPr>
      </w:pPr>
      <w:r w:rsidRPr="00963346">
        <w:rPr>
          <w:sz w:val="22"/>
          <w:szCs w:val="22"/>
        </w:rPr>
        <w:t>Przetarg  zostanie przeprowadzony</w:t>
      </w:r>
      <w:r w:rsidR="00135D83">
        <w:rPr>
          <w:sz w:val="22"/>
          <w:szCs w:val="22"/>
        </w:rPr>
        <w:t xml:space="preserve"> </w:t>
      </w:r>
    </w:p>
    <w:p w14:paraId="02AE2AB2" w14:textId="74E64390" w:rsidR="00845232" w:rsidRPr="00963346" w:rsidRDefault="00132470" w:rsidP="00845232">
      <w:pPr>
        <w:pStyle w:val="Tekstpodstawowy"/>
        <w:spacing w:line="276" w:lineRule="auto"/>
        <w:rPr>
          <w:rStyle w:val="Pogrubienie"/>
          <w:sz w:val="22"/>
          <w:szCs w:val="22"/>
        </w:rPr>
      </w:pPr>
      <w:r>
        <w:rPr>
          <w:sz w:val="22"/>
          <w:szCs w:val="22"/>
        </w:rPr>
        <w:t>1 lipca</w:t>
      </w:r>
      <w:r w:rsidR="00845232" w:rsidRPr="00963346">
        <w:rPr>
          <w:sz w:val="22"/>
          <w:szCs w:val="22"/>
        </w:rPr>
        <w:t xml:space="preserve"> 202</w:t>
      </w:r>
      <w:r w:rsidR="00135D83">
        <w:rPr>
          <w:sz w:val="22"/>
          <w:szCs w:val="22"/>
        </w:rPr>
        <w:t>4</w:t>
      </w:r>
      <w:r w:rsidR="00845232" w:rsidRPr="00963346">
        <w:rPr>
          <w:sz w:val="22"/>
          <w:szCs w:val="22"/>
        </w:rPr>
        <w:t xml:space="preserve"> r. o godz. 9</w:t>
      </w:r>
      <w:r w:rsidR="00845232" w:rsidRPr="00963346">
        <w:rPr>
          <w:sz w:val="22"/>
          <w:szCs w:val="22"/>
          <w:vertAlign w:val="superscript"/>
        </w:rPr>
        <w:t>00</w:t>
      </w:r>
      <w:r w:rsidR="00845232" w:rsidRPr="00963346">
        <w:rPr>
          <w:sz w:val="22"/>
          <w:szCs w:val="22"/>
        </w:rPr>
        <w:br/>
        <w:t>w siedzibie Urzędu Miejskiego w Drezdenku, ul. Warszawska 1, sala sesyjna (I piętro).</w:t>
      </w:r>
      <w:r w:rsidR="00845232" w:rsidRPr="00963346">
        <w:rPr>
          <w:rStyle w:val="Pogrubienie"/>
          <w:sz w:val="22"/>
          <w:szCs w:val="22"/>
        </w:rPr>
        <w:t> </w:t>
      </w:r>
    </w:p>
    <w:p w14:paraId="6EA8958D" w14:textId="77777777" w:rsidR="00845232" w:rsidRPr="005775AA" w:rsidRDefault="00845232" w:rsidP="00845232">
      <w:pPr>
        <w:rPr>
          <w:rFonts w:ascii="Tahoma" w:hAnsi="Tahoma" w:cs="Tahoma"/>
          <w:color w:val="000000"/>
          <w:sz w:val="20"/>
          <w:szCs w:val="20"/>
        </w:rPr>
      </w:pPr>
    </w:p>
    <w:p w14:paraId="547E267A" w14:textId="2677692B" w:rsidR="00845232" w:rsidRPr="005775AA" w:rsidRDefault="00845232" w:rsidP="00845232">
      <w:pPr>
        <w:ind w:right="-1275"/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color w:val="000000"/>
          <w:sz w:val="20"/>
          <w:szCs w:val="20"/>
        </w:rPr>
        <w:t>Do przetargu mogą przystąpić osoby fizyczne i prawne. Cudzoziemcy na zasadach określonych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5775AA">
        <w:rPr>
          <w:rFonts w:ascii="Tahoma" w:hAnsi="Tahoma" w:cs="Tahoma"/>
          <w:color w:val="000000"/>
          <w:sz w:val="20"/>
          <w:szCs w:val="20"/>
        </w:rPr>
        <w:t>w ustawie z dnia 24 marca 1920 r. o nabywaniu nieruchomości przez cudzoziemców (</w:t>
      </w:r>
      <w:r w:rsidRPr="005775AA">
        <w:rPr>
          <w:rFonts w:ascii="Tahoma" w:hAnsi="Tahoma" w:cs="Tahoma"/>
          <w:sz w:val="20"/>
          <w:szCs w:val="20"/>
        </w:rPr>
        <w:t xml:space="preserve">tekst jednolity Dz. U. z </w:t>
      </w:r>
      <w:r w:rsidR="0035189C">
        <w:rPr>
          <w:rFonts w:ascii="Tahoma" w:hAnsi="Tahoma" w:cs="Tahoma"/>
          <w:sz w:val="20"/>
          <w:szCs w:val="20"/>
        </w:rPr>
        <w:t>2017</w:t>
      </w:r>
      <w:r w:rsidRPr="005775AA">
        <w:rPr>
          <w:rFonts w:ascii="Tahoma" w:hAnsi="Tahoma" w:cs="Tahoma"/>
          <w:sz w:val="20"/>
          <w:szCs w:val="20"/>
        </w:rPr>
        <w:t xml:space="preserve"> r. poz. </w:t>
      </w:r>
      <w:r w:rsidR="0035189C">
        <w:rPr>
          <w:rFonts w:ascii="Tahoma" w:hAnsi="Tahoma" w:cs="Tahoma"/>
          <w:sz w:val="20"/>
          <w:szCs w:val="20"/>
        </w:rPr>
        <w:t>2278</w:t>
      </w:r>
      <w:r w:rsidRPr="005775AA">
        <w:rPr>
          <w:rFonts w:ascii="Tahoma" w:hAnsi="Tahoma" w:cs="Tahoma"/>
          <w:sz w:val="20"/>
          <w:szCs w:val="20"/>
        </w:rPr>
        <w:t>).</w:t>
      </w:r>
    </w:p>
    <w:p w14:paraId="06970897" w14:textId="77777777" w:rsidR="00845232" w:rsidRPr="005775AA" w:rsidRDefault="00845232" w:rsidP="00845232">
      <w:pPr>
        <w:ind w:right="-1275"/>
        <w:jc w:val="both"/>
        <w:rPr>
          <w:rFonts w:ascii="Tahoma" w:hAnsi="Tahoma" w:cs="Tahoma"/>
          <w:sz w:val="20"/>
          <w:szCs w:val="20"/>
        </w:rPr>
      </w:pPr>
    </w:p>
    <w:p w14:paraId="6B313C67" w14:textId="77777777" w:rsidR="00845232" w:rsidRPr="005775AA" w:rsidRDefault="00845232" w:rsidP="00845232">
      <w:pPr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b/>
          <w:bCs/>
          <w:sz w:val="20"/>
          <w:szCs w:val="20"/>
        </w:rPr>
        <w:t>Uczestnicy przetargu zobowiązani są przed otwarciem przetargu do przedłożenia komisji przetargowej</w:t>
      </w:r>
      <w:r w:rsidRPr="005775AA">
        <w:rPr>
          <w:rFonts w:ascii="Tahoma" w:hAnsi="Tahoma" w:cs="Tahoma"/>
          <w:sz w:val="20"/>
          <w:szCs w:val="20"/>
        </w:rPr>
        <w:t>:</w:t>
      </w:r>
    </w:p>
    <w:p w14:paraId="35181C4C" w14:textId="77777777" w:rsidR="00135D83" w:rsidRDefault="00135D83" w:rsidP="00135D83">
      <w:pPr>
        <w:numPr>
          <w:ilvl w:val="0"/>
          <w:numId w:val="1"/>
        </w:numPr>
        <w:spacing w:line="276" w:lineRule="auto"/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sz w:val="20"/>
          <w:szCs w:val="20"/>
        </w:rPr>
        <w:t xml:space="preserve">dowodu wniesienia wadium, </w:t>
      </w:r>
    </w:p>
    <w:p w14:paraId="79025B5C" w14:textId="77777777" w:rsidR="00135D83" w:rsidRPr="005775AA" w:rsidRDefault="00135D83" w:rsidP="00135D83">
      <w:pPr>
        <w:numPr>
          <w:ilvl w:val="0"/>
          <w:numId w:val="1"/>
        </w:numPr>
        <w:spacing w:line="276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dowodu tożsamości,</w:t>
      </w:r>
    </w:p>
    <w:p w14:paraId="6A77CAC3" w14:textId="77777777" w:rsidR="00135D83" w:rsidRDefault="00135D83" w:rsidP="00135D83">
      <w:pPr>
        <w:numPr>
          <w:ilvl w:val="0"/>
          <w:numId w:val="1"/>
        </w:numPr>
        <w:spacing w:line="276" w:lineRule="auto"/>
        <w:ind w:right="-1275"/>
        <w:jc w:val="both"/>
        <w:rPr>
          <w:rFonts w:ascii="Tahoma" w:hAnsi="Tahoma" w:cs="Tahoma"/>
          <w:bCs/>
          <w:iCs/>
          <w:sz w:val="20"/>
          <w:szCs w:val="20"/>
        </w:rPr>
      </w:pPr>
      <w:r w:rsidRPr="005775AA">
        <w:rPr>
          <w:rFonts w:ascii="Tahoma" w:hAnsi="Tahoma" w:cs="Tahoma"/>
          <w:bCs/>
          <w:iCs/>
          <w:sz w:val="20"/>
          <w:szCs w:val="20"/>
        </w:rPr>
        <w:lastRenderedPageBreak/>
        <w:t>w przypadku osób fizycznych – osobiste stawiennictwo w dniu przetargu</w:t>
      </w:r>
      <w:r>
        <w:rPr>
          <w:rFonts w:ascii="Tahoma" w:hAnsi="Tahoma" w:cs="Tahoma"/>
          <w:bCs/>
          <w:iCs/>
          <w:sz w:val="20"/>
          <w:szCs w:val="20"/>
        </w:rPr>
        <w:t xml:space="preserve"> lub reprezentowanie przez pełnomocnika na podstawie pełnomocnictwa potwierdzonego notarialnie.</w:t>
      </w:r>
    </w:p>
    <w:p w14:paraId="10AA7BE0" w14:textId="77777777" w:rsidR="00135D83" w:rsidRPr="00000AD0" w:rsidRDefault="00135D83" w:rsidP="00135D83">
      <w:pPr>
        <w:spacing w:line="276" w:lineRule="auto"/>
        <w:ind w:left="720" w:right="-1275"/>
        <w:jc w:val="both"/>
        <w:rPr>
          <w:rFonts w:ascii="Tahoma" w:hAnsi="Tahoma" w:cs="Tahoma"/>
          <w:bCs/>
          <w:iCs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M</w:t>
      </w:r>
      <w:r w:rsidRPr="00000AD0">
        <w:rPr>
          <w:rFonts w:ascii="Tahoma" w:hAnsi="Tahoma" w:cs="Tahoma"/>
          <w:color w:val="000000"/>
          <w:sz w:val="20"/>
          <w:szCs w:val="20"/>
        </w:rPr>
        <w:t xml:space="preserve">ałżonkowie biorą udział w przetargu osobiście. W przypadku brania udziału w licytacji przez jednego z małżonków posiadających ustrój wspólności majątkowej małżeńskiej wymagana jest zgoda drugiego współmałżonka w formie aktu notarialnego, dotycząca wyrażenia zgody na udział w przetargu na kupno określonej nieruchomości. </w:t>
      </w:r>
    </w:p>
    <w:p w14:paraId="775EFC77" w14:textId="59427B6A" w:rsidR="00135D83" w:rsidRPr="0025005B" w:rsidRDefault="00135D83" w:rsidP="00135D83">
      <w:pPr>
        <w:spacing w:line="276" w:lineRule="auto"/>
        <w:ind w:left="720"/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W przypadku posiadania rozdzielności majątkowej małżeńskiej należy przed przetargiem dostarczyć komisji przetargowej stosowny dokument</w:t>
      </w:r>
      <w:r w:rsidR="00CB0A21">
        <w:rPr>
          <w:rFonts w:ascii="Tahoma" w:hAnsi="Tahoma" w:cs="Tahoma"/>
          <w:color w:val="000000"/>
          <w:sz w:val="20"/>
          <w:szCs w:val="20"/>
        </w:rPr>
        <w:t>.</w:t>
      </w:r>
    </w:p>
    <w:p w14:paraId="120854FF" w14:textId="77777777" w:rsidR="00135D83" w:rsidRPr="005775AA" w:rsidRDefault="00135D83" w:rsidP="00135D83">
      <w:pPr>
        <w:numPr>
          <w:ilvl w:val="0"/>
          <w:numId w:val="1"/>
        </w:numPr>
        <w:spacing w:line="276" w:lineRule="auto"/>
        <w:ind w:right="-1275"/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sz w:val="20"/>
          <w:szCs w:val="20"/>
        </w:rPr>
        <w:t xml:space="preserve">w przypadku osób prawnych oraz innych jednostek organizacyjnych nie posiadających osobowości prawnej, a podlegających wpisom do rejestrów - aktualnego </w:t>
      </w:r>
      <w:r>
        <w:rPr>
          <w:rFonts w:ascii="Tahoma" w:hAnsi="Tahoma" w:cs="Tahoma"/>
          <w:sz w:val="20"/>
          <w:szCs w:val="20"/>
        </w:rPr>
        <w:t>odpis z KRS – oryginału, a w przypadku osób ich reprezentujących – pełnomocnictwo do udziału w przetargu potwierdzone notarialnie.</w:t>
      </w:r>
    </w:p>
    <w:p w14:paraId="14D40481" w14:textId="77777777" w:rsidR="00845232" w:rsidRPr="005775AA" w:rsidRDefault="00845232" w:rsidP="00845232">
      <w:pPr>
        <w:jc w:val="both"/>
        <w:rPr>
          <w:rFonts w:ascii="Tahoma" w:hAnsi="Tahoma" w:cs="Tahoma"/>
          <w:sz w:val="20"/>
          <w:szCs w:val="20"/>
        </w:rPr>
      </w:pPr>
    </w:p>
    <w:p w14:paraId="24BD8E8C" w14:textId="25ECC414" w:rsidR="00845232" w:rsidRPr="005775AA" w:rsidRDefault="00845232" w:rsidP="00845232">
      <w:pPr>
        <w:spacing w:line="276" w:lineRule="auto"/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sz w:val="20"/>
          <w:szCs w:val="20"/>
        </w:rPr>
        <w:t>Zgodnie z art. 6 ust. 1 pkt 4 ustawy o opłacie skarbowej (Dz. U. z 202</w:t>
      </w:r>
      <w:r w:rsidR="00135D83">
        <w:rPr>
          <w:rFonts w:ascii="Tahoma" w:hAnsi="Tahoma" w:cs="Tahoma"/>
          <w:sz w:val="20"/>
          <w:szCs w:val="20"/>
        </w:rPr>
        <w:t>3</w:t>
      </w:r>
      <w:r w:rsidRPr="005775AA">
        <w:rPr>
          <w:rFonts w:ascii="Tahoma" w:hAnsi="Tahoma" w:cs="Tahoma"/>
          <w:sz w:val="20"/>
          <w:szCs w:val="20"/>
        </w:rPr>
        <w:t xml:space="preserve"> r.</w:t>
      </w:r>
      <w:r w:rsidR="00135D83">
        <w:rPr>
          <w:rFonts w:ascii="Tahoma" w:hAnsi="Tahoma" w:cs="Tahoma"/>
          <w:sz w:val="20"/>
          <w:szCs w:val="20"/>
        </w:rPr>
        <w:t>,</w:t>
      </w:r>
      <w:r w:rsidRPr="005775AA">
        <w:rPr>
          <w:rFonts w:ascii="Tahoma" w:hAnsi="Tahoma" w:cs="Tahoma"/>
          <w:sz w:val="20"/>
          <w:szCs w:val="20"/>
        </w:rPr>
        <w:t xml:space="preserve"> poz. </w:t>
      </w:r>
      <w:r w:rsidR="0035189C">
        <w:rPr>
          <w:rFonts w:ascii="Tahoma" w:hAnsi="Tahoma" w:cs="Tahoma"/>
          <w:sz w:val="20"/>
          <w:szCs w:val="20"/>
        </w:rPr>
        <w:t>21</w:t>
      </w:r>
      <w:r w:rsidR="00135D83">
        <w:rPr>
          <w:rFonts w:ascii="Tahoma" w:hAnsi="Tahoma" w:cs="Tahoma"/>
          <w:sz w:val="20"/>
          <w:szCs w:val="20"/>
        </w:rPr>
        <w:t>11</w:t>
      </w:r>
      <w:r w:rsidRPr="005775AA">
        <w:rPr>
          <w:rFonts w:ascii="Tahoma" w:hAnsi="Tahoma" w:cs="Tahoma"/>
          <w:sz w:val="20"/>
          <w:szCs w:val="20"/>
        </w:rPr>
        <w:t xml:space="preserve"> ze zm.) - w przypadku przedłożenia pełnomocnictwa, o którym mowa wyżej, należy uiścić opłatę skarbową</w:t>
      </w:r>
      <w:r>
        <w:rPr>
          <w:rFonts w:ascii="Tahoma" w:hAnsi="Tahoma" w:cs="Tahoma"/>
          <w:sz w:val="20"/>
          <w:szCs w:val="20"/>
        </w:rPr>
        <w:t xml:space="preserve"> </w:t>
      </w:r>
      <w:r w:rsidRPr="005775AA">
        <w:rPr>
          <w:rFonts w:ascii="Tahoma" w:hAnsi="Tahoma" w:cs="Tahoma"/>
          <w:sz w:val="20"/>
          <w:szCs w:val="20"/>
        </w:rPr>
        <w:t xml:space="preserve">w wysokości 17.00 zł (część IV załącznika do tej ustawy). Powyższej opłaty nie uiszcza się w przypadku gdy pełnomocnictwo udzielane jest: małżonkowi, wstępnemu, zstępnemu lub rodzeństwu. </w:t>
      </w:r>
    </w:p>
    <w:p w14:paraId="171267DB" w14:textId="77777777" w:rsidR="00845232" w:rsidRPr="005775AA" w:rsidRDefault="00845232" w:rsidP="00845232">
      <w:pPr>
        <w:pStyle w:val="Tekstpodstawowy2"/>
        <w:spacing w:before="0" w:beforeAutospacing="0" w:after="0" w:afterAutospacing="0"/>
        <w:rPr>
          <w:rFonts w:ascii="Tahoma" w:hAnsi="Tahoma" w:cs="Tahoma"/>
          <w:b/>
          <w:bCs/>
          <w:sz w:val="20"/>
          <w:szCs w:val="20"/>
        </w:rPr>
      </w:pPr>
    </w:p>
    <w:p w14:paraId="4829C292" w14:textId="1F15FEBB" w:rsidR="00845232" w:rsidRPr="005775AA" w:rsidRDefault="00845232" w:rsidP="00845232">
      <w:pPr>
        <w:spacing w:line="360" w:lineRule="auto"/>
        <w:jc w:val="both"/>
        <w:rPr>
          <w:rFonts w:ascii="Tahoma" w:hAnsi="Tahoma" w:cs="Tahoma"/>
          <w:b/>
          <w:bCs/>
          <w:color w:val="000000"/>
          <w:sz w:val="20"/>
          <w:szCs w:val="20"/>
        </w:rPr>
      </w:pPr>
      <w:r w:rsidRPr="005775AA">
        <w:rPr>
          <w:rFonts w:ascii="Tahoma" w:hAnsi="Tahoma" w:cs="Tahoma"/>
          <w:b/>
          <w:sz w:val="20"/>
          <w:szCs w:val="20"/>
        </w:rPr>
        <w:t xml:space="preserve">Wadium należy wnieść najpóźniej do dnia </w:t>
      </w:r>
      <w:r w:rsidR="00132470">
        <w:rPr>
          <w:rFonts w:ascii="Tahoma" w:hAnsi="Tahoma" w:cs="Tahoma"/>
          <w:b/>
          <w:sz w:val="20"/>
          <w:szCs w:val="20"/>
        </w:rPr>
        <w:t>2</w:t>
      </w:r>
      <w:r w:rsidR="00F6143D">
        <w:rPr>
          <w:rFonts w:ascii="Tahoma" w:hAnsi="Tahoma" w:cs="Tahoma"/>
          <w:b/>
          <w:sz w:val="20"/>
          <w:szCs w:val="20"/>
        </w:rPr>
        <w:t>5</w:t>
      </w:r>
      <w:r w:rsidR="00132470">
        <w:rPr>
          <w:rFonts w:ascii="Tahoma" w:hAnsi="Tahoma" w:cs="Tahoma"/>
          <w:b/>
          <w:sz w:val="20"/>
          <w:szCs w:val="20"/>
        </w:rPr>
        <w:t xml:space="preserve"> czerwca</w:t>
      </w:r>
      <w:r w:rsidRPr="005775AA">
        <w:rPr>
          <w:rFonts w:ascii="Tahoma" w:hAnsi="Tahoma" w:cs="Tahoma"/>
          <w:b/>
          <w:sz w:val="20"/>
          <w:szCs w:val="20"/>
        </w:rPr>
        <w:t xml:space="preserve"> 202</w:t>
      </w:r>
      <w:r w:rsidR="009974D3">
        <w:rPr>
          <w:rFonts w:ascii="Tahoma" w:hAnsi="Tahoma" w:cs="Tahoma"/>
          <w:b/>
          <w:sz w:val="20"/>
          <w:szCs w:val="20"/>
        </w:rPr>
        <w:t>4</w:t>
      </w:r>
      <w:r w:rsidRPr="005775AA">
        <w:rPr>
          <w:rFonts w:ascii="Tahoma" w:hAnsi="Tahoma" w:cs="Tahoma"/>
          <w:b/>
          <w:sz w:val="20"/>
          <w:szCs w:val="20"/>
        </w:rPr>
        <w:t xml:space="preserve"> r. –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Pr="005775AA">
        <w:rPr>
          <w:rFonts w:ascii="Tahoma" w:hAnsi="Tahoma" w:cs="Tahoma"/>
          <w:color w:val="000000"/>
          <w:sz w:val="20"/>
          <w:szCs w:val="20"/>
        </w:rPr>
        <w:t>dokonanie wpłaty (z zaznaczeniem, której nieruchomości dotyczy) na rachunek Urzędu Miejskiego w Drezdenku, Lubusko – Wielkopolski Bank Spółdzielczy w Drezdenku</w:t>
      </w:r>
      <w:r>
        <w:rPr>
          <w:rFonts w:ascii="Tahoma" w:hAnsi="Tahoma" w:cs="Tahoma"/>
          <w:color w:val="000000"/>
          <w:sz w:val="20"/>
          <w:szCs w:val="20"/>
        </w:rPr>
        <w:t>,</w:t>
      </w:r>
      <w:r w:rsidRPr="005775AA">
        <w:rPr>
          <w:rFonts w:ascii="Tahoma" w:hAnsi="Tahoma" w:cs="Tahoma"/>
          <w:color w:val="000000"/>
          <w:sz w:val="20"/>
          <w:szCs w:val="20"/>
        </w:rPr>
        <w:t xml:space="preserve"> n</w:t>
      </w:r>
      <w:r>
        <w:rPr>
          <w:rFonts w:ascii="Tahoma" w:hAnsi="Tahoma" w:cs="Tahoma"/>
          <w:color w:val="000000"/>
          <w:sz w:val="20"/>
          <w:szCs w:val="20"/>
        </w:rPr>
        <w:t>ume</w:t>
      </w:r>
      <w:r w:rsidRPr="005775AA">
        <w:rPr>
          <w:rFonts w:ascii="Tahoma" w:hAnsi="Tahoma" w:cs="Tahoma"/>
          <w:color w:val="000000"/>
          <w:sz w:val="20"/>
          <w:szCs w:val="20"/>
        </w:rPr>
        <w:t>r</w:t>
      </w:r>
      <w:r>
        <w:rPr>
          <w:rFonts w:ascii="Tahoma" w:hAnsi="Tahoma" w:cs="Tahoma"/>
          <w:color w:val="000000"/>
          <w:sz w:val="20"/>
          <w:szCs w:val="20"/>
        </w:rPr>
        <w:t xml:space="preserve"> konta:</w:t>
      </w:r>
      <w:r w:rsidRPr="005775AA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5775AA">
        <w:rPr>
          <w:rFonts w:ascii="Tahoma" w:hAnsi="Tahoma" w:cs="Tahoma"/>
          <w:b/>
          <w:bCs/>
          <w:color w:val="000000"/>
          <w:sz w:val="20"/>
          <w:szCs w:val="20"/>
        </w:rPr>
        <w:t>61 8362 0005 0000 0114 2000 0040.</w:t>
      </w:r>
    </w:p>
    <w:p w14:paraId="051A4165" w14:textId="77777777" w:rsidR="00845232" w:rsidRDefault="00845232" w:rsidP="00845232">
      <w:pPr>
        <w:jc w:val="both"/>
        <w:rPr>
          <w:rFonts w:ascii="Tahoma" w:hAnsi="Tahoma" w:cs="Tahoma"/>
          <w:color w:val="003333"/>
          <w:sz w:val="20"/>
          <w:szCs w:val="20"/>
          <w:u w:val="single"/>
        </w:rPr>
      </w:pPr>
      <w:r w:rsidRPr="005775AA">
        <w:rPr>
          <w:rFonts w:ascii="Tahoma" w:hAnsi="Tahoma" w:cs="Tahoma"/>
          <w:bCs/>
          <w:color w:val="000000"/>
          <w:sz w:val="20"/>
          <w:szCs w:val="20"/>
          <w:u w:val="single"/>
        </w:rPr>
        <w:t>Data wniesienia wadium jest datą uznania rachunku bankowego Gminy Drezdenko.</w:t>
      </w:r>
    </w:p>
    <w:p w14:paraId="5B4B77D0" w14:textId="77777777" w:rsidR="00845232" w:rsidRPr="00F13287" w:rsidRDefault="00845232" w:rsidP="00845232">
      <w:pPr>
        <w:jc w:val="both"/>
        <w:rPr>
          <w:rFonts w:ascii="Tahoma" w:hAnsi="Tahoma" w:cs="Tahoma"/>
          <w:color w:val="003333"/>
          <w:sz w:val="20"/>
          <w:szCs w:val="20"/>
          <w:u w:val="single"/>
        </w:rPr>
      </w:pPr>
    </w:p>
    <w:p w14:paraId="41C005CD" w14:textId="0D368675" w:rsidR="00845232" w:rsidRDefault="00845232" w:rsidP="00845232">
      <w:pPr>
        <w:jc w:val="both"/>
        <w:rPr>
          <w:rFonts w:ascii="Tahoma" w:hAnsi="Tahoma" w:cs="Tahoma"/>
          <w:color w:val="000000"/>
          <w:sz w:val="20"/>
          <w:szCs w:val="20"/>
        </w:rPr>
      </w:pPr>
      <w:r w:rsidRPr="005775AA">
        <w:rPr>
          <w:rFonts w:ascii="Tahoma" w:hAnsi="Tahoma" w:cs="Tahoma"/>
          <w:color w:val="000000"/>
          <w:sz w:val="20"/>
          <w:szCs w:val="20"/>
        </w:rPr>
        <w:t>Wadium osoby wygrywającej przetarg zalicza się na poczet ceny nabycia nieruchomości. Pozostałym uczestnikom przetargu wadium zostanie zwrócone po przetargu, nie później niż przed upływem 3 dni od dnia zamknięcia przetargu. Wadium ulega przepadkowi na rzecz Gminy w razie uchylenia się osoby wygrywającej przetarg od zawarcia umowy w formie aktu notarialnego.</w:t>
      </w:r>
    </w:p>
    <w:p w14:paraId="7FD0F06B" w14:textId="0DA448BD" w:rsidR="00845232" w:rsidRDefault="00845232" w:rsidP="00845232">
      <w:pPr>
        <w:jc w:val="both"/>
        <w:rPr>
          <w:rFonts w:ascii="Tahoma" w:hAnsi="Tahoma" w:cs="Tahoma"/>
          <w:color w:val="000000"/>
          <w:sz w:val="20"/>
          <w:szCs w:val="20"/>
        </w:rPr>
      </w:pPr>
    </w:p>
    <w:p w14:paraId="06EFAB81" w14:textId="5EE2EF22" w:rsidR="00845232" w:rsidRDefault="00845232" w:rsidP="00845232">
      <w:pPr>
        <w:jc w:val="both"/>
        <w:rPr>
          <w:rFonts w:ascii="Tahoma" w:hAnsi="Tahoma" w:cs="Tahoma"/>
          <w:color w:val="000000"/>
          <w:sz w:val="20"/>
          <w:szCs w:val="20"/>
          <w:u w:val="single"/>
        </w:rPr>
      </w:pPr>
      <w:r w:rsidRPr="005775AA">
        <w:rPr>
          <w:rFonts w:ascii="Tahoma" w:hAnsi="Tahoma" w:cs="Tahoma"/>
          <w:color w:val="000000"/>
          <w:sz w:val="20"/>
          <w:szCs w:val="20"/>
          <w:u w:val="single"/>
        </w:rPr>
        <w:t xml:space="preserve">Opis nieruchomości: </w:t>
      </w:r>
    </w:p>
    <w:p w14:paraId="239B7EBC" w14:textId="1E3A360E" w:rsidR="00132470" w:rsidRPr="00132470" w:rsidRDefault="00132470" w:rsidP="00845232">
      <w:pPr>
        <w:jc w:val="both"/>
        <w:rPr>
          <w:rFonts w:ascii="Arial" w:hAnsi="Arial" w:cs="Arial"/>
          <w:color w:val="000000"/>
          <w:sz w:val="20"/>
          <w:szCs w:val="20"/>
          <w:u w:val="single"/>
        </w:rPr>
      </w:pPr>
      <w:r w:rsidRPr="00132470">
        <w:rPr>
          <w:rFonts w:ascii="Arial" w:hAnsi="Arial" w:cs="Arial"/>
          <w:sz w:val="20"/>
          <w:szCs w:val="20"/>
        </w:rPr>
        <w:t>Działka położona jest w miejscowoś</w:t>
      </w:r>
      <w:r w:rsidR="00F6143D">
        <w:rPr>
          <w:rFonts w:ascii="Arial" w:hAnsi="Arial" w:cs="Arial"/>
          <w:sz w:val="20"/>
          <w:szCs w:val="20"/>
        </w:rPr>
        <w:t>ci</w:t>
      </w:r>
      <w:r w:rsidRPr="00132470">
        <w:rPr>
          <w:rFonts w:ascii="Arial" w:hAnsi="Arial" w:cs="Arial"/>
          <w:sz w:val="20"/>
          <w:szCs w:val="20"/>
        </w:rPr>
        <w:t xml:space="preserve"> Drawiny. W bezpośrednim sąsiedztwie działki znajduje się przystanek kolejowy oraz istniejąca zabudowa mieszkaniowa jednorodzinna. Dojazd do działki drogami utwardzonymi. Działka nie jest uzbrojona – znajduje się w strefie uzbrojeni w wodociąg </w:t>
      </w:r>
      <w:r w:rsidR="000B57DB">
        <w:rPr>
          <w:rFonts w:ascii="Arial" w:hAnsi="Arial" w:cs="Arial"/>
          <w:sz w:val="20"/>
          <w:szCs w:val="20"/>
        </w:rPr>
        <w:br/>
      </w:r>
      <w:r w:rsidRPr="00132470">
        <w:rPr>
          <w:rFonts w:ascii="Arial" w:hAnsi="Arial" w:cs="Arial"/>
          <w:sz w:val="20"/>
          <w:szCs w:val="20"/>
        </w:rPr>
        <w:t>i energię elektryczną.</w:t>
      </w:r>
    </w:p>
    <w:p w14:paraId="0D54A8A7" w14:textId="77777777" w:rsidR="009974D3" w:rsidRDefault="009974D3" w:rsidP="00A95681">
      <w:pPr>
        <w:jc w:val="both"/>
        <w:rPr>
          <w:rFonts w:ascii="Tahoma" w:hAnsi="Tahoma" w:cs="Tahoma"/>
          <w:b/>
          <w:bCs/>
          <w:sz w:val="20"/>
          <w:szCs w:val="20"/>
        </w:rPr>
      </w:pPr>
    </w:p>
    <w:p w14:paraId="3DC2D4D8" w14:textId="605A900A" w:rsidR="00A95681" w:rsidRPr="00A95681" w:rsidRDefault="00A95681" w:rsidP="00A95681">
      <w:pPr>
        <w:jc w:val="both"/>
        <w:rPr>
          <w:rFonts w:ascii="Tahoma" w:hAnsi="Tahoma" w:cs="Tahoma"/>
          <w:b/>
          <w:bCs/>
          <w:sz w:val="20"/>
          <w:szCs w:val="20"/>
        </w:rPr>
      </w:pPr>
      <w:r w:rsidRPr="00A95681">
        <w:rPr>
          <w:rFonts w:ascii="Tahoma" w:hAnsi="Tahoma" w:cs="Tahoma"/>
          <w:b/>
          <w:bCs/>
          <w:sz w:val="20"/>
          <w:szCs w:val="20"/>
        </w:rPr>
        <w:t>INFORMACJE DODATKOWE</w:t>
      </w:r>
    </w:p>
    <w:p w14:paraId="766C411A" w14:textId="77777777" w:rsidR="00A95681" w:rsidRPr="00A95681" w:rsidRDefault="00A95681" w:rsidP="00A95681">
      <w:pPr>
        <w:jc w:val="both"/>
        <w:rPr>
          <w:rFonts w:ascii="Tahoma" w:hAnsi="Tahoma" w:cs="Tahoma"/>
          <w:b/>
          <w:bCs/>
          <w:sz w:val="20"/>
          <w:szCs w:val="20"/>
        </w:rPr>
      </w:pPr>
    </w:p>
    <w:p w14:paraId="320A6C18" w14:textId="5A838D54" w:rsidR="00A95681" w:rsidRDefault="00A95681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color w:val="000000"/>
          <w:sz w:val="20"/>
          <w:szCs w:val="20"/>
        </w:rPr>
        <w:t xml:space="preserve">Cena nieruchomości gruntowej osiągnięta w przetargu płatna jest jednorazowo przed zawarciem umowy w formie aktu notarialnego. </w:t>
      </w:r>
    </w:p>
    <w:p w14:paraId="7AD517EC" w14:textId="4EB15B69" w:rsidR="000B57DB" w:rsidRPr="000B57DB" w:rsidRDefault="000B57DB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0B57DB">
        <w:rPr>
          <w:rFonts w:ascii="Tahoma" w:hAnsi="Tahoma" w:cs="Tahoma"/>
          <w:sz w:val="20"/>
          <w:szCs w:val="20"/>
        </w:rPr>
        <w:t xml:space="preserve">Działka numer 404/7, obręb Drawiny nie jest objęta miejscowym planem zagospodarowania przestrzennego i nie znajduje się w obszarze obowiązkowego sporządzenia planu na podstawie studium uwarunkowań i kierunków zagospodarowania przestrzennego gminy Drezdenko zatwierdzonego uchwałą nr LVIII/361/2022 Rady Miejskiej w Drezdenku z dnia 22.02.2022 r. Dla ww. działki w terminie od 1 stycznia 2002 r. nie została wydana decyzja o warunkach zabudowy, natomiast decyzje wydane przed 2002 r. posiadały określony termin ważności – 2 lata. W studium uwarunkowań i kierunków zagospodarowania przestrzennego gminy Drezdenko działka 404/7 położona jest na terenach o wiodącej funkcji mieszkaniowej. Ww. działka nie jest położona na obszarze rewitalizacji wyznaczonym uchwałą nr LIX/375/2022 Rady Miejskiej </w:t>
      </w:r>
      <w:r>
        <w:rPr>
          <w:rFonts w:ascii="Tahoma" w:hAnsi="Tahoma" w:cs="Tahoma"/>
          <w:sz w:val="20"/>
          <w:szCs w:val="20"/>
        </w:rPr>
        <w:br/>
      </w:r>
      <w:r w:rsidRPr="000B57DB">
        <w:rPr>
          <w:rFonts w:ascii="Tahoma" w:hAnsi="Tahoma" w:cs="Tahoma"/>
          <w:sz w:val="20"/>
          <w:szCs w:val="20"/>
        </w:rPr>
        <w:t>w Drezdenku z dnia 29.03.2022 r. Gmina Drezdenko nie posiada Gminnego Programu Rewitalizacji ani Specjalnej Strefy Rewitalizacji.</w:t>
      </w:r>
    </w:p>
    <w:p w14:paraId="09D7AC09" w14:textId="0C576E53" w:rsidR="009974D3" w:rsidRPr="009974D3" w:rsidRDefault="00CB0A21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Nieruchomość jest wolna od jakichkolwiek obciążeń i zobowiązań.</w:t>
      </w:r>
      <w:r w:rsidR="009974D3" w:rsidRPr="009974D3">
        <w:rPr>
          <w:rFonts w:ascii="Tahoma" w:hAnsi="Tahoma" w:cs="Tahoma"/>
          <w:sz w:val="20"/>
          <w:szCs w:val="20"/>
        </w:rPr>
        <w:t xml:space="preserve"> </w:t>
      </w:r>
    </w:p>
    <w:p w14:paraId="7917FF96" w14:textId="06DF41E7" w:rsidR="00A95681" w:rsidRPr="00FD36EE" w:rsidRDefault="00A95681" w:rsidP="00A95681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A95681">
        <w:rPr>
          <w:rFonts w:ascii="Tahoma" w:hAnsi="Tahoma" w:cs="Tahoma"/>
          <w:sz w:val="20"/>
          <w:szCs w:val="20"/>
        </w:rPr>
        <w:lastRenderedPageBreak/>
        <w:t>Termin do złożenia wniosku przez osoby, którym przysługuje pierwszeństwo w nabyciu nieruchomości na podstawie art. 34 ust.1 pkt 1 i pkt  2 ustawy o gospodarce nieruchomościami upłynął dla nieruchomości opis</w:t>
      </w:r>
      <w:r w:rsidR="002C3945">
        <w:rPr>
          <w:rFonts w:ascii="Tahoma" w:hAnsi="Tahoma" w:cs="Tahoma"/>
          <w:sz w:val="20"/>
          <w:szCs w:val="20"/>
        </w:rPr>
        <w:t>anej</w:t>
      </w:r>
      <w:r w:rsidRPr="00A95681">
        <w:rPr>
          <w:rFonts w:ascii="Tahoma" w:hAnsi="Tahoma" w:cs="Tahoma"/>
          <w:sz w:val="20"/>
          <w:szCs w:val="20"/>
        </w:rPr>
        <w:t xml:space="preserve"> w powyższej tabeli: poz. 1  –  </w:t>
      </w:r>
      <w:r w:rsidR="000B57DB">
        <w:rPr>
          <w:rFonts w:ascii="Tahoma" w:hAnsi="Tahoma" w:cs="Tahoma"/>
          <w:sz w:val="20"/>
          <w:szCs w:val="20"/>
        </w:rPr>
        <w:t>7 maja</w:t>
      </w:r>
      <w:r w:rsidR="009974D3">
        <w:rPr>
          <w:rFonts w:ascii="Tahoma" w:hAnsi="Tahoma" w:cs="Tahoma"/>
          <w:sz w:val="20"/>
          <w:szCs w:val="20"/>
        </w:rPr>
        <w:t xml:space="preserve"> 2024</w:t>
      </w:r>
      <w:r w:rsidRPr="00FD36EE">
        <w:rPr>
          <w:rFonts w:ascii="Tahoma" w:hAnsi="Tahoma" w:cs="Tahoma"/>
          <w:sz w:val="20"/>
          <w:szCs w:val="20"/>
        </w:rPr>
        <w:t xml:space="preserve"> r.</w:t>
      </w:r>
    </w:p>
    <w:p w14:paraId="28B528A3" w14:textId="7EE75687" w:rsidR="00A95681" w:rsidRPr="00A95681" w:rsidRDefault="00A95681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color w:val="000000"/>
          <w:sz w:val="20"/>
          <w:szCs w:val="20"/>
        </w:rPr>
        <w:t>Opłaty notarialne i sądowe związane z zawarciem umowy w formie aktu notarialnego oraz założeniem i wpisem do</w:t>
      </w:r>
      <w:r w:rsidR="001936C7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A95681">
        <w:rPr>
          <w:rFonts w:ascii="Tahoma" w:hAnsi="Tahoma" w:cs="Tahoma"/>
          <w:color w:val="000000"/>
          <w:sz w:val="20"/>
          <w:szCs w:val="20"/>
        </w:rPr>
        <w:t>księgi wieczystej</w:t>
      </w:r>
      <w:r w:rsidR="00CB0A21">
        <w:rPr>
          <w:rFonts w:ascii="Tahoma" w:hAnsi="Tahoma" w:cs="Tahoma"/>
          <w:color w:val="000000"/>
          <w:sz w:val="20"/>
          <w:szCs w:val="20"/>
        </w:rPr>
        <w:t xml:space="preserve">, koszty  związane z okazaniem granic </w:t>
      </w:r>
      <w:r w:rsidRPr="00A95681">
        <w:rPr>
          <w:rFonts w:ascii="Tahoma" w:hAnsi="Tahoma" w:cs="Tahoma"/>
          <w:color w:val="000000"/>
          <w:sz w:val="20"/>
          <w:szCs w:val="20"/>
        </w:rPr>
        <w:t>w całości ponosi nabywca  nieruchomości.</w:t>
      </w:r>
    </w:p>
    <w:p w14:paraId="48E4B487" w14:textId="6715189D" w:rsidR="00A95681" w:rsidRPr="00A95681" w:rsidRDefault="00A95681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sz w:val="20"/>
          <w:szCs w:val="20"/>
        </w:rPr>
        <w:t xml:space="preserve">Burmistrz Drezdenka stosownie do art. 41 ust. 1 ustawy z dnia 21 sierpnia 1997 r. o gospodarce nieruchomościami (tekst jednolity </w:t>
      </w:r>
      <w:r w:rsidR="000B57DB">
        <w:rPr>
          <w:rFonts w:ascii="Tahoma" w:hAnsi="Tahoma" w:cs="Tahoma"/>
          <w:sz w:val="20"/>
          <w:szCs w:val="20"/>
        </w:rPr>
        <w:br/>
      </w:r>
      <w:r w:rsidRPr="00A95681">
        <w:rPr>
          <w:rFonts w:ascii="Tahoma" w:hAnsi="Tahoma" w:cs="Tahoma"/>
          <w:sz w:val="20"/>
          <w:szCs w:val="20"/>
        </w:rPr>
        <w:t>Dz. U. z 202</w:t>
      </w:r>
      <w:r w:rsidR="00D332AB">
        <w:rPr>
          <w:rFonts w:ascii="Tahoma" w:hAnsi="Tahoma" w:cs="Tahoma"/>
          <w:sz w:val="20"/>
          <w:szCs w:val="20"/>
        </w:rPr>
        <w:t>3</w:t>
      </w:r>
      <w:r w:rsidRPr="00A95681">
        <w:rPr>
          <w:rFonts w:ascii="Tahoma" w:hAnsi="Tahoma" w:cs="Tahoma"/>
          <w:sz w:val="20"/>
          <w:szCs w:val="20"/>
        </w:rPr>
        <w:t xml:space="preserve"> r., poz. </w:t>
      </w:r>
      <w:r w:rsidR="00D332AB">
        <w:rPr>
          <w:rFonts w:ascii="Tahoma" w:hAnsi="Tahoma" w:cs="Tahoma"/>
          <w:sz w:val="20"/>
          <w:szCs w:val="20"/>
        </w:rPr>
        <w:t>344</w:t>
      </w:r>
      <w:r w:rsidR="009974D3">
        <w:rPr>
          <w:rFonts w:ascii="Tahoma" w:hAnsi="Tahoma" w:cs="Tahoma"/>
          <w:sz w:val="20"/>
          <w:szCs w:val="20"/>
        </w:rPr>
        <w:t xml:space="preserve"> ze zm.</w:t>
      </w:r>
      <w:r w:rsidRPr="00A95681">
        <w:rPr>
          <w:rFonts w:ascii="Tahoma" w:hAnsi="Tahoma" w:cs="Tahoma"/>
          <w:sz w:val="20"/>
          <w:szCs w:val="20"/>
        </w:rPr>
        <w:t>) obowiązany jest w terminie 21 dni od dnia rozstrzygnięcia</w:t>
      </w:r>
      <w:r w:rsidR="005921B3">
        <w:rPr>
          <w:rFonts w:ascii="Tahoma" w:hAnsi="Tahoma" w:cs="Tahoma"/>
          <w:sz w:val="20"/>
          <w:szCs w:val="20"/>
        </w:rPr>
        <w:t xml:space="preserve"> </w:t>
      </w:r>
      <w:r w:rsidRPr="00A95681">
        <w:rPr>
          <w:rFonts w:ascii="Tahoma" w:hAnsi="Tahoma" w:cs="Tahoma"/>
          <w:sz w:val="20"/>
          <w:szCs w:val="20"/>
        </w:rPr>
        <w:t xml:space="preserve">przetargu zawiadomić osobę ustaloną jako nabywca </w:t>
      </w:r>
      <w:r w:rsidR="005921B3">
        <w:rPr>
          <w:rFonts w:ascii="Tahoma" w:hAnsi="Tahoma" w:cs="Tahoma"/>
          <w:sz w:val="20"/>
          <w:szCs w:val="20"/>
        </w:rPr>
        <w:t xml:space="preserve"> </w:t>
      </w:r>
      <w:r w:rsidRPr="00A95681">
        <w:rPr>
          <w:rFonts w:ascii="Tahoma" w:hAnsi="Tahoma" w:cs="Tahoma"/>
          <w:sz w:val="20"/>
          <w:szCs w:val="20"/>
        </w:rPr>
        <w:t>nieruchomości o miejscu i terminie  zawarcia umowy w formie aktu notarialnego.</w:t>
      </w:r>
    </w:p>
    <w:p w14:paraId="08EE8B8B" w14:textId="77777777" w:rsidR="00A95681" w:rsidRPr="00A95681" w:rsidRDefault="00A95681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sz w:val="20"/>
          <w:szCs w:val="20"/>
        </w:rPr>
        <w:t>O miejscu i terminie zawarcia umowy w formie aktu notarialnego nabywca zostanie powiadomiony odrębnym pismem. Jeżeli osoba ustalona jako nabywca nieruchomości nie przystąpi bez usprawiedliwienia do zawarcia umowy w miejscu i terminie podanym w zawiadomieniu, Burmistrz Drezdenka może odstąpić od zawarcia umowy, a wpłacone wadium nie podlega zwrotowi.</w:t>
      </w:r>
    </w:p>
    <w:p w14:paraId="426C0792" w14:textId="2443BF45" w:rsidR="00A95681" w:rsidRPr="00CB0A21" w:rsidRDefault="00A95681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sz w:val="20"/>
          <w:szCs w:val="20"/>
        </w:rPr>
        <w:t>Z dniem podpisania umowy w formie aktu notarialnego na nabywcę przechodzą wszelkie ciężary i korzyści związane z nieruchomością.</w:t>
      </w:r>
    </w:p>
    <w:p w14:paraId="69D9B851" w14:textId="77777777" w:rsidR="00CB0A21" w:rsidRDefault="00CB0A21" w:rsidP="00CB0A2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Nabywca przejmuje nieruchomość w stanie istniejącym, a organizator przetargu nie odpowiada za wady ukryte.</w:t>
      </w:r>
    </w:p>
    <w:p w14:paraId="709B0BCA" w14:textId="77777777" w:rsidR="00CB0A21" w:rsidRPr="00EC70FB" w:rsidRDefault="00CB0A21" w:rsidP="00CB0A21">
      <w:pPr>
        <w:ind w:left="720"/>
        <w:jc w:val="both"/>
        <w:rPr>
          <w:rFonts w:ascii="Tahoma" w:hAnsi="Tahoma" w:cs="Tahoma"/>
          <w:color w:val="000000"/>
          <w:sz w:val="20"/>
          <w:szCs w:val="20"/>
        </w:rPr>
      </w:pPr>
    </w:p>
    <w:p w14:paraId="40C62A81" w14:textId="77777777" w:rsidR="00A95681" w:rsidRPr="00A95681" w:rsidRDefault="00A95681" w:rsidP="008063CD">
      <w:pPr>
        <w:jc w:val="both"/>
        <w:rPr>
          <w:rFonts w:ascii="Tahoma" w:hAnsi="Tahoma" w:cs="Tahoma"/>
          <w:sz w:val="20"/>
          <w:szCs w:val="20"/>
        </w:rPr>
      </w:pPr>
    </w:p>
    <w:p w14:paraId="39FAE9F0" w14:textId="77777777" w:rsidR="00A95681" w:rsidRPr="00A95681" w:rsidRDefault="00A95681" w:rsidP="00A95681">
      <w:pPr>
        <w:jc w:val="both"/>
        <w:rPr>
          <w:rFonts w:ascii="Tahoma" w:hAnsi="Tahoma" w:cs="Tahoma"/>
          <w:b/>
          <w:color w:val="000000"/>
          <w:sz w:val="20"/>
          <w:szCs w:val="20"/>
        </w:rPr>
      </w:pPr>
      <w:r w:rsidRPr="00A95681">
        <w:rPr>
          <w:rFonts w:ascii="Tahoma" w:hAnsi="Tahoma" w:cs="Tahoma"/>
          <w:b/>
          <w:color w:val="000000"/>
          <w:sz w:val="20"/>
          <w:szCs w:val="20"/>
        </w:rPr>
        <w:t>Przed przystąpieniem do przetargu należy zapoznać się z  warunkami przetargu.</w:t>
      </w:r>
    </w:p>
    <w:p w14:paraId="69ED5CC6" w14:textId="77777777" w:rsidR="00A95681" w:rsidRPr="00A95681" w:rsidRDefault="00A95681" w:rsidP="00A95681">
      <w:pPr>
        <w:jc w:val="both"/>
        <w:rPr>
          <w:rFonts w:ascii="Tahoma" w:hAnsi="Tahoma" w:cs="Tahoma"/>
          <w:b/>
          <w:color w:val="000000"/>
          <w:sz w:val="20"/>
          <w:szCs w:val="20"/>
        </w:rPr>
      </w:pPr>
    </w:p>
    <w:p w14:paraId="520D07CC" w14:textId="075227DD" w:rsidR="00A95681" w:rsidRPr="00A95681" w:rsidRDefault="00A95681" w:rsidP="00A95681">
      <w:pPr>
        <w:jc w:val="both"/>
        <w:rPr>
          <w:rFonts w:ascii="Tahoma" w:hAnsi="Tahoma" w:cs="Tahoma"/>
          <w:color w:val="003333"/>
          <w:sz w:val="20"/>
          <w:szCs w:val="20"/>
        </w:rPr>
      </w:pPr>
      <w:r w:rsidRPr="00A95681">
        <w:rPr>
          <w:rFonts w:ascii="Tahoma" w:hAnsi="Tahoma" w:cs="Tahoma"/>
          <w:color w:val="000000"/>
          <w:sz w:val="20"/>
          <w:szCs w:val="20"/>
        </w:rPr>
        <w:t>Informacje można uzyskać w Urzędzie Miejskim w Drezdenku w Referacie Nieruchomości i Gospodarki Przestrzennej  pok. nr 12,  tel. 95 762 29 68. Ogłoszenia o przetargu zostaną wywieszone na tablicy ogłoszeń w siedzibie Urzędu</w:t>
      </w:r>
      <w:r w:rsidR="009E3260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A95681">
        <w:rPr>
          <w:rFonts w:ascii="Tahoma" w:hAnsi="Tahoma" w:cs="Tahoma"/>
          <w:color w:val="000000"/>
          <w:sz w:val="20"/>
          <w:szCs w:val="20"/>
        </w:rPr>
        <w:t>Miejskiego w Drezdenku, na terenie miasta oraz zostaną opublikowane na stronie internetowej Urzędu i na stronie www.bip.drezdenko.pl</w:t>
      </w:r>
    </w:p>
    <w:p w14:paraId="58F0FE37" w14:textId="77777777" w:rsidR="00A95681" w:rsidRPr="00A95681" w:rsidRDefault="00A95681" w:rsidP="00A95681">
      <w:p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color w:val="000000"/>
          <w:sz w:val="20"/>
          <w:szCs w:val="20"/>
        </w:rPr>
        <w:t> </w:t>
      </w:r>
    </w:p>
    <w:p w14:paraId="6CD5F97D" w14:textId="77777777" w:rsidR="008063CD" w:rsidRDefault="008063CD" w:rsidP="00A95681">
      <w:pPr>
        <w:rPr>
          <w:rFonts w:ascii="Tahoma" w:hAnsi="Tahoma" w:cs="Tahoma"/>
          <w:b/>
          <w:i/>
          <w:color w:val="000000"/>
          <w:sz w:val="20"/>
          <w:szCs w:val="20"/>
        </w:rPr>
      </w:pPr>
    </w:p>
    <w:p w14:paraId="30556D68" w14:textId="0B3AE0FD" w:rsidR="00A95681" w:rsidRPr="00A95681" w:rsidRDefault="00A95681" w:rsidP="00A95681">
      <w:pPr>
        <w:rPr>
          <w:rFonts w:ascii="Tahoma" w:hAnsi="Tahoma" w:cs="Tahoma"/>
          <w:b/>
          <w:i/>
          <w:color w:val="000000"/>
          <w:sz w:val="20"/>
          <w:szCs w:val="20"/>
        </w:rPr>
      </w:pPr>
      <w:r w:rsidRPr="00A95681">
        <w:rPr>
          <w:rFonts w:ascii="Tahoma" w:hAnsi="Tahoma" w:cs="Tahoma"/>
          <w:b/>
          <w:i/>
          <w:color w:val="000000"/>
          <w:sz w:val="20"/>
          <w:szCs w:val="20"/>
        </w:rPr>
        <w:t>Zastrzega się prawo odwołania przetargu w przypadku zaistnienia uzasadnionych przyczyn.</w:t>
      </w:r>
    </w:p>
    <w:p w14:paraId="5852F80F" w14:textId="77777777" w:rsidR="00A95681" w:rsidRPr="00A95681" w:rsidRDefault="00A95681" w:rsidP="00A95681">
      <w:pPr>
        <w:rPr>
          <w:rFonts w:ascii="Tahoma" w:hAnsi="Tahoma" w:cs="Tahoma"/>
          <w:b/>
          <w:i/>
          <w:color w:val="000000"/>
          <w:sz w:val="20"/>
          <w:szCs w:val="20"/>
        </w:rPr>
      </w:pPr>
    </w:p>
    <w:p w14:paraId="533B4AE0" w14:textId="77777777" w:rsidR="00A95681" w:rsidRPr="00A95681" w:rsidRDefault="00A95681" w:rsidP="00A95681">
      <w:pPr>
        <w:rPr>
          <w:rFonts w:ascii="Tahoma" w:hAnsi="Tahoma" w:cs="Tahoma"/>
          <w:bCs/>
          <w:iCs/>
          <w:color w:val="000000"/>
          <w:sz w:val="20"/>
          <w:szCs w:val="20"/>
        </w:rPr>
      </w:pPr>
    </w:p>
    <w:p w14:paraId="24B461E6" w14:textId="047758CE" w:rsidR="00A95681" w:rsidRPr="00A95681" w:rsidRDefault="00A95681" w:rsidP="00A95681">
      <w:pPr>
        <w:rPr>
          <w:rFonts w:ascii="Tahoma" w:hAnsi="Tahoma" w:cs="Tahoma"/>
          <w:bCs/>
          <w:iCs/>
          <w:color w:val="000000"/>
          <w:sz w:val="20"/>
          <w:szCs w:val="20"/>
        </w:rPr>
      </w:pPr>
      <w:r w:rsidRPr="00A95681">
        <w:rPr>
          <w:rFonts w:ascii="Tahoma" w:hAnsi="Tahoma" w:cs="Tahoma"/>
          <w:bCs/>
          <w:iCs/>
          <w:color w:val="000000"/>
          <w:sz w:val="20"/>
          <w:szCs w:val="20"/>
        </w:rPr>
        <w:t xml:space="preserve">Wywieszono na tablicę ogłoszeń:  </w:t>
      </w:r>
      <w:r w:rsidR="00665B89">
        <w:rPr>
          <w:rFonts w:ascii="Tahoma" w:hAnsi="Tahoma" w:cs="Tahoma"/>
          <w:bCs/>
          <w:iCs/>
          <w:color w:val="000000"/>
          <w:sz w:val="20"/>
          <w:szCs w:val="20"/>
        </w:rPr>
        <w:t>16 maja</w:t>
      </w:r>
      <w:r w:rsidRPr="00A95681">
        <w:rPr>
          <w:rFonts w:ascii="Tahoma" w:hAnsi="Tahoma" w:cs="Tahoma"/>
          <w:bCs/>
          <w:iCs/>
          <w:color w:val="000000"/>
          <w:sz w:val="20"/>
          <w:szCs w:val="20"/>
        </w:rPr>
        <w:t xml:space="preserve"> 202</w:t>
      </w:r>
      <w:r w:rsidR="009974D3">
        <w:rPr>
          <w:rFonts w:ascii="Tahoma" w:hAnsi="Tahoma" w:cs="Tahoma"/>
          <w:bCs/>
          <w:iCs/>
          <w:color w:val="000000"/>
          <w:sz w:val="20"/>
          <w:szCs w:val="20"/>
        </w:rPr>
        <w:t>4</w:t>
      </w:r>
      <w:r w:rsidRPr="00A95681">
        <w:rPr>
          <w:rFonts w:ascii="Tahoma" w:hAnsi="Tahoma" w:cs="Tahoma"/>
          <w:bCs/>
          <w:iCs/>
          <w:color w:val="000000"/>
          <w:sz w:val="20"/>
          <w:szCs w:val="20"/>
        </w:rPr>
        <w:t xml:space="preserve"> r.</w:t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  <w:t xml:space="preserve">                </w:t>
      </w:r>
    </w:p>
    <w:p w14:paraId="371C7BF6" w14:textId="77777777" w:rsidR="00A95681" w:rsidRPr="00A95681" w:rsidRDefault="00A95681" w:rsidP="00A95681">
      <w:pPr>
        <w:rPr>
          <w:rFonts w:ascii="Tahoma" w:hAnsi="Tahoma" w:cs="Tahoma"/>
          <w:bCs/>
          <w:iCs/>
          <w:color w:val="000000"/>
          <w:sz w:val="20"/>
          <w:szCs w:val="20"/>
        </w:rPr>
      </w:pPr>
    </w:p>
    <w:p w14:paraId="6F122A12" w14:textId="2F63A5EB" w:rsidR="00A95681" w:rsidRPr="004B5715" w:rsidRDefault="00A95681" w:rsidP="004B5715">
      <w:pPr>
        <w:rPr>
          <w:rFonts w:ascii="Tahoma" w:hAnsi="Tahoma" w:cs="Tahoma"/>
          <w:bCs/>
          <w:iCs/>
          <w:color w:val="000000"/>
          <w:sz w:val="20"/>
          <w:szCs w:val="20"/>
        </w:rPr>
      </w:pPr>
      <w:r w:rsidRPr="00A95681">
        <w:rPr>
          <w:rFonts w:ascii="Tahoma" w:hAnsi="Tahoma" w:cs="Tahoma"/>
          <w:bCs/>
          <w:iCs/>
          <w:color w:val="000000"/>
          <w:sz w:val="20"/>
          <w:szCs w:val="20"/>
        </w:rPr>
        <w:t>Zdjęto z tablicy ogłoszeń:           ……………………….. 202</w:t>
      </w:r>
      <w:r w:rsidR="009974D3">
        <w:rPr>
          <w:rFonts w:ascii="Tahoma" w:hAnsi="Tahoma" w:cs="Tahoma"/>
          <w:bCs/>
          <w:iCs/>
          <w:color w:val="000000"/>
          <w:sz w:val="20"/>
          <w:szCs w:val="20"/>
        </w:rPr>
        <w:t>4</w:t>
      </w:r>
      <w:r w:rsidRPr="00A95681">
        <w:rPr>
          <w:rFonts w:ascii="Tahoma" w:hAnsi="Tahoma" w:cs="Tahoma"/>
          <w:bCs/>
          <w:iCs/>
          <w:color w:val="000000"/>
          <w:sz w:val="20"/>
          <w:szCs w:val="20"/>
        </w:rPr>
        <w:t xml:space="preserve"> r.</w:t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</w:r>
      <w:r w:rsidR="00B45F77">
        <w:rPr>
          <w:rFonts w:ascii="Tahoma" w:hAnsi="Tahoma" w:cs="Tahoma"/>
          <w:bCs/>
          <w:iCs/>
          <w:color w:val="000000"/>
          <w:sz w:val="20"/>
          <w:szCs w:val="20"/>
        </w:rPr>
        <w:tab/>
        <w:t xml:space="preserve">       </w:t>
      </w:r>
    </w:p>
    <w:p w14:paraId="0E4AF636" w14:textId="23E331E1" w:rsidR="00E660D0" w:rsidRPr="00C224C8" w:rsidRDefault="00E660D0" w:rsidP="00E660D0">
      <w:pPr>
        <w:jc w:val="right"/>
        <w:rPr>
          <w:rFonts w:ascii="Tahoma" w:hAnsi="Tahoma" w:cs="Tahoma"/>
          <w:bCs/>
          <w:iCs/>
          <w:color w:val="000000"/>
          <w:sz w:val="16"/>
          <w:szCs w:val="20"/>
        </w:rPr>
      </w:pPr>
      <w:r>
        <w:rPr>
          <w:rFonts w:ascii="Tahoma" w:hAnsi="Tahoma" w:cs="Tahoma"/>
          <w:bCs/>
          <w:iCs/>
          <w:color w:val="000000"/>
          <w:sz w:val="16"/>
          <w:szCs w:val="16"/>
        </w:rPr>
        <w:tab/>
      </w:r>
      <w:r>
        <w:rPr>
          <w:rFonts w:ascii="Tahoma" w:hAnsi="Tahoma" w:cs="Tahoma"/>
          <w:bCs/>
          <w:iCs/>
          <w:color w:val="000000"/>
          <w:sz w:val="16"/>
          <w:szCs w:val="16"/>
        </w:rPr>
        <w:tab/>
      </w:r>
    </w:p>
    <w:p w14:paraId="1218630E" w14:textId="3C79D1C1" w:rsidR="00D422AB" w:rsidRDefault="00665B89" w:rsidP="00665B89">
      <w:pPr>
        <w:spacing w:after="100" w:afterAutospacing="1"/>
        <w:ind w:left="7788"/>
        <w:jc w:val="center"/>
        <w:rPr>
          <w:rFonts w:ascii="Tahoma" w:hAnsi="Tahoma" w:cs="Tahoma"/>
          <w:noProof/>
          <w:color w:val="003333"/>
          <w:sz w:val="20"/>
          <w:szCs w:val="20"/>
        </w:rPr>
      </w:pPr>
      <w:r>
        <w:rPr>
          <w:rFonts w:ascii="Tahoma" w:hAnsi="Tahoma" w:cs="Tahoma"/>
          <w:noProof/>
          <w:color w:val="003333"/>
          <w:sz w:val="20"/>
          <w:szCs w:val="20"/>
        </w:rPr>
        <w:t>Burmistrz Drezdenka</w:t>
      </w:r>
    </w:p>
    <w:p w14:paraId="032433A2" w14:textId="662C62B8" w:rsidR="00665B89" w:rsidRDefault="00665B89" w:rsidP="00665B89">
      <w:pPr>
        <w:spacing w:after="100" w:afterAutospacing="1"/>
        <w:ind w:left="7788"/>
        <w:jc w:val="center"/>
        <w:rPr>
          <w:rFonts w:ascii="Tahoma" w:hAnsi="Tahoma" w:cs="Tahoma"/>
          <w:noProof/>
          <w:color w:val="003333"/>
          <w:sz w:val="20"/>
          <w:szCs w:val="20"/>
        </w:rPr>
      </w:pPr>
      <w:r>
        <w:rPr>
          <w:rFonts w:ascii="Tahoma" w:hAnsi="Tahoma" w:cs="Tahoma"/>
          <w:noProof/>
          <w:color w:val="003333"/>
          <w:sz w:val="20"/>
          <w:szCs w:val="20"/>
        </w:rPr>
        <w:t>/-/ Adam Kołwzan</w:t>
      </w:r>
    </w:p>
    <w:p w14:paraId="6F8554F1" w14:textId="77777777" w:rsidR="000B57DB" w:rsidRDefault="000B57DB" w:rsidP="009974D3">
      <w:pPr>
        <w:spacing w:before="100" w:beforeAutospacing="1" w:after="100" w:afterAutospacing="1"/>
        <w:jc w:val="center"/>
        <w:rPr>
          <w:rFonts w:ascii="Tahoma" w:hAnsi="Tahoma" w:cs="Tahoma"/>
          <w:noProof/>
          <w:color w:val="003333"/>
          <w:sz w:val="20"/>
          <w:szCs w:val="20"/>
        </w:rPr>
      </w:pPr>
    </w:p>
    <w:p w14:paraId="6D4EF252" w14:textId="77777777" w:rsidR="000B57DB" w:rsidRDefault="000B57DB" w:rsidP="009974D3">
      <w:pPr>
        <w:spacing w:before="100" w:beforeAutospacing="1" w:after="100" w:afterAutospacing="1"/>
        <w:jc w:val="center"/>
        <w:rPr>
          <w:rFonts w:ascii="Tahoma" w:hAnsi="Tahoma" w:cs="Tahoma"/>
          <w:noProof/>
          <w:color w:val="003333"/>
          <w:sz w:val="20"/>
          <w:szCs w:val="20"/>
        </w:rPr>
      </w:pPr>
    </w:p>
    <w:p w14:paraId="5A63511C" w14:textId="77777777" w:rsidR="000B57DB" w:rsidRDefault="000B57DB" w:rsidP="009974D3">
      <w:pPr>
        <w:spacing w:before="100" w:beforeAutospacing="1" w:after="100" w:afterAutospacing="1"/>
        <w:jc w:val="center"/>
        <w:rPr>
          <w:rFonts w:ascii="Tahoma" w:hAnsi="Tahoma" w:cs="Tahoma"/>
          <w:noProof/>
          <w:color w:val="003333"/>
          <w:sz w:val="20"/>
          <w:szCs w:val="20"/>
        </w:rPr>
      </w:pPr>
    </w:p>
    <w:p w14:paraId="3482FA98" w14:textId="2F2AA908" w:rsidR="000B57DB" w:rsidRDefault="000B57DB" w:rsidP="009974D3">
      <w:pPr>
        <w:spacing w:before="100" w:beforeAutospacing="1" w:after="100" w:afterAutospacing="1"/>
        <w:jc w:val="center"/>
        <w:rPr>
          <w:rFonts w:ascii="Tahoma" w:hAnsi="Tahoma" w:cs="Tahoma"/>
          <w:color w:val="003333"/>
          <w:sz w:val="20"/>
          <w:szCs w:val="20"/>
        </w:rPr>
      </w:pPr>
      <w:r>
        <w:rPr>
          <w:rFonts w:ascii="Tahoma" w:hAnsi="Tahoma" w:cs="Tahoma"/>
          <w:noProof/>
          <w:color w:val="003333"/>
          <w:sz w:val="20"/>
          <w:szCs w:val="20"/>
        </w:rPr>
        <w:lastRenderedPageBreak/>
        <w:drawing>
          <wp:inline distT="0" distB="0" distL="0" distR="0" wp14:anchorId="6D20744D" wp14:editId="28B1FED1">
            <wp:extent cx="8755039" cy="5220462"/>
            <wp:effectExtent l="0" t="0" r="8255" b="0"/>
            <wp:docPr id="61670691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0741" cy="5223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F7F571" w14:textId="7018A88F" w:rsidR="00277B45" w:rsidRDefault="00277B45" w:rsidP="00EF0072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7D075EEC" w14:textId="41A62D44" w:rsidR="00915D08" w:rsidRDefault="00915D08" w:rsidP="00EF0072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622CB3EE" w14:textId="77777777" w:rsidR="000B57DB" w:rsidRDefault="000B57DB" w:rsidP="00EF0072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6B954550" w14:textId="77777777" w:rsidR="009974D3" w:rsidRPr="00DE1C18" w:rsidRDefault="009974D3" w:rsidP="009974D3">
      <w:pPr>
        <w:snapToGrid w:val="0"/>
        <w:spacing w:after="200" w:line="276" w:lineRule="auto"/>
        <w:jc w:val="both"/>
        <w:rPr>
          <w:rFonts w:ascii="Tahoma" w:eastAsia="Calibri" w:hAnsi="Tahoma" w:cs="Tahoma"/>
          <w:b/>
          <w:bCs/>
          <w:sz w:val="20"/>
          <w:szCs w:val="20"/>
          <w:lang w:eastAsia="en-US"/>
        </w:rPr>
      </w:pPr>
      <w:r w:rsidRPr="00DE1C18">
        <w:rPr>
          <w:rFonts w:ascii="Tahoma" w:eastAsia="Calibri" w:hAnsi="Tahoma" w:cs="Tahoma"/>
          <w:b/>
          <w:bCs/>
          <w:sz w:val="20"/>
          <w:szCs w:val="20"/>
          <w:lang w:eastAsia="en-US"/>
        </w:rPr>
        <w:lastRenderedPageBreak/>
        <w:t>KLAUZULA INFORMACYJNA</w:t>
      </w:r>
    </w:p>
    <w:p w14:paraId="5891026D" w14:textId="77777777" w:rsidR="009974D3" w:rsidRPr="00DE1C18" w:rsidRDefault="009974D3" w:rsidP="009974D3">
      <w:pPr>
        <w:snapToGrid w:val="0"/>
        <w:spacing w:after="200" w:line="276" w:lineRule="auto"/>
        <w:jc w:val="both"/>
        <w:rPr>
          <w:rFonts w:ascii="Tahoma" w:eastAsia="Calibri" w:hAnsi="Tahoma" w:cs="Tahoma"/>
          <w:b/>
          <w:bCs/>
          <w:sz w:val="20"/>
          <w:szCs w:val="20"/>
          <w:lang w:eastAsia="en-US"/>
        </w:rPr>
      </w:pPr>
      <w:r w:rsidRPr="00DE1C18">
        <w:rPr>
          <w:rFonts w:ascii="Tahoma" w:eastAsia="Calibri" w:hAnsi="Tahoma" w:cs="Tahoma"/>
          <w:sz w:val="20"/>
          <w:szCs w:val="20"/>
          <w:lang w:eastAsia="en-US"/>
        </w:rPr>
        <w:t xml:space="preserve">Zgodnie z art. 13 Rozporządzenia Parlamentu Europejskiego i Rady UE 2016/679 z dnia 27 kwietnia 2016 r. w sprawie ochrony osób fizycznych </w:t>
      </w:r>
      <w:r>
        <w:rPr>
          <w:rFonts w:ascii="Tahoma" w:eastAsia="Calibri" w:hAnsi="Tahoma" w:cs="Tahoma"/>
          <w:sz w:val="20"/>
          <w:szCs w:val="20"/>
          <w:lang w:eastAsia="en-US"/>
        </w:rPr>
        <w:br/>
      </w:r>
      <w:r w:rsidRPr="00DE1C18">
        <w:rPr>
          <w:rFonts w:ascii="Tahoma" w:eastAsia="Calibri" w:hAnsi="Tahoma" w:cs="Tahoma"/>
          <w:sz w:val="20"/>
          <w:szCs w:val="20"/>
          <w:lang w:eastAsia="en-US"/>
        </w:rPr>
        <w:t>w związku z przetwarzaniem danych osobowych i w sprawie swobodnego przepływu takich danych oraz uchylenia dyrektywy 95/46/WE (ogólne rozporządzenie o ochronie danych) Dz. U. UE. L. 119.1 z 04.05.2016 informujemy: </w:t>
      </w:r>
    </w:p>
    <w:p w14:paraId="4E16ECE2" w14:textId="77777777" w:rsidR="009974D3" w:rsidRDefault="009974D3" w:rsidP="009974D3">
      <w:pPr>
        <w:pStyle w:val="Akapitzlist"/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 xml:space="preserve">Administratorem danych osobowych jest Burmistrz Drezdenka z siedzibą w Drezdenku (66-530) przy ulicy Warszawskiej 1.  </w:t>
      </w:r>
      <w:r w:rsidRPr="00DE1C18">
        <w:rPr>
          <w:rFonts w:ascii="Tahoma" w:hAnsi="Tahoma" w:cs="Tahoma"/>
          <w:sz w:val="20"/>
          <w:szCs w:val="20"/>
        </w:rPr>
        <w:br/>
        <w:t xml:space="preserve">Z administratorem można skontaktować się mailowo: </w:t>
      </w:r>
      <w:hyperlink r:id="rId6" w:history="1">
        <w:r w:rsidRPr="00DE1C18">
          <w:rPr>
            <w:rStyle w:val="Hipercze"/>
            <w:rFonts w:ascii="Tahoma" w:hAnsi="Tahoma" w:cs="Tahoma"/>
            <w:sz w:val="20"/>
            <w:szCs w:val="20"/>
          </w:rPr>
          <w:t>um@drezdenko.pl</w:t>
        </w:r>
      </w:hyperlink>
      <w:r w:rsidRPr="00DE1C18">
        <w:rPr>
          <w:rFonts w:ascii="Tahoma" w:hAnsi="Tahoma" w:cs="Tahoma"/>
          <w:sz w:val="20"/>
          <w:szCs w:val="20"/>
        </w:rPr>
        <w:t xml:space="preserve">  lub pisemnie na adres siedziby administratora,</w:t>
      </w:r>
    </w:p>
    <w:p w14:paraId="608A7969" w14:textId="499C47A6" w:rsidR="009974D3" w:rsidRDefault="009974D3" w:rsidP="009974D3">
      <w:pPr>
        <w:pStyle w:val="Akapitzlist"/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>Administrator wyznaczył inspektora ochrony danych, z którym może się Pani/ Pan skontaktować poprzez email</w:t>
      </w:r>
      <w:r w:rsidR="000B57DB">
        <w:rPr>
          <w:rFonts w:ascii="Tahoma" w:hAnsi="Tahoma" w:cs="Tahoma"/>
          <w:sz w:val="20"/>
          <w:szCs w:val="20"/>
        </w:rPr>
        <w:t>:</w:t>
      </w:r>
      <w:r w:rsidRPr="00DE1C18">
        <w:rPr>
          <w:rFonts w:ascii="Tahoma" w:hAnsi="Tahoma" w:cs="Tahoma"/>
          <w:sz w:val="20"/>
          <w:szCs w:val="20"/>
        </w:rPr>
        <w:t xml:space="preserve"> </w:t>
      </w:r>
      <w:hyperlink r:id="rId7" w:history="1">
        <w:r w:rsidRPr="00DE1C18">
          <w:rPr>
            <w:rStyle w:val="Hipercze"/>
            <w:rFonts w:ascii="Tahoma" w:hAnsi="Tahoma" w:cs="Tahoma"/>
            <w:sz w:val="20"/>
            <w:szCs w:val="20"/>
          </w:rPr>
          <w:t>iod@drezdenko.pl</w:t>
        </w:r>
      </w:hyperlink>
      <w:r w:rsidRPr="00DE1C18">
        <w:rPr>
          <w:rFonts w:ascii="Tahoma" w:hAnsi="Tahoma" w:cs="Tahoma"/>
          <w:sz w:val="20"/>
          <w:szCs w:val="20"/>
        </w:rPr>
        <w:t xml:space="preserve">. </w:t>
      </w:r>
      <w:r w:rsidRPr="00DE1C18">
        <w:rPr>
          <w:rFonts w:ascii="Tahoma" w:hAnsi="Tahoma" w:cs="Tahoma"/>
          <w:sz w:val="20"/>
          <w:szCs w:val="20"/>
        </w:rPr>
        <w:br/>
        <w:t xml:space="preserve">Z inspektorem ochrony danych można się kontaktować we wszystkich sprawach dotyczących przetwarzania danych osobowych oraz korzystania z praw związanych z przetwarzaniem danych. </w:t>
      </w:r>
    </w:p>
    <w:p w14:paraId="3B608CC8" w14:textId="4F055AA9" w:rsidR="009974D3" w:rsidRDefault="009974D3" w:rsidP="009974D3">
      <w:pPr>
        <w:pStyle w:val="Akapitzlist"/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>Pana/Pani dane osobowe będą przetwarzane w celu udziału w przetargu ustnym nieograniczonym na sprzedaż nieruchomości gruntowej niezabudowanej, na podstawie ustawy z dnia 21 sierpnia 1997 r. o gospodarce nieruchomościami (Dz.U. 2023 poz. 344</w:t>
      </w:r>
      <w:r>
        <w:rPr>
          <w:rFonts w:ascii="Tahoma" w:hAnsi="Tahoma" w:cs="Tahoma"/>
          <w:sz w:val="20"/>
          <w:szCs w:val="20"/>
        </w:rPr>
        <w:t xml:space="preserve"> ze zm.</w:t>
      </w:r>
      <w:r w:rsidRPr="00DE1C18">
        <w:rPr>
          <w:rFonts w:ascii="Tahoma" w:hAnsi="Tahoma" w:cs="Tahoma"/>
          <w:sz w:val="20"/>
          <w:szCs w:val="20"/>
        </w:rPr>
        <w:t>).</w:t>
      </w:r>
    </w:p>
    <w:p w14:paraId="0205B41E" w14:textId="77777777" w:rsidR="009974D3" w:rsidRDefault="009974D3" w:rsidP="009974D3">
      <w:pPr>
        <w:pStyle w:val="Akapitzlist"/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 xml:space="preserve">W związku z przetwarzaniem Pani/Pana danych w celach wskazanych powyżej, informacje o wyniku przetargu zawierające dane osobowe zwycięzcy przetargu zostaną podane do publicznej informacji na tablicy ogłoszeń w urzędzie. </w:t>
      </w:r>
    </w:p>
    <w:p w14:paraId="2FDBA61C" w14:textId="77777777" w:rsidR="009974D3" w:rsidRDefault="009974D3" w:rsidP="009974D3">
      <w:pPr>
        <w:pStyle w:val="Akapitzlist"/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>Pana/Pani dane osobowe będą przetwarzane przez okres niezbędny do realizacji celów oraz przechowywane przez okres niezbędny do wypełniania obowiązku archiwizacyjnego wynikającego z przepisów prawa.</w:t>
      </w:r>
    </w:p>
    <w:p w14:paraId="18805765" w14:textId="77777777" w:rsidR="009974D3" w:rsidRDefault="009974D3" w:rsidP="009974D3">
      <w:pPr>
        <w:pStyle w:val="Akapitzlist"/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>Posiada Pani/Pan prawo do żądania od administratora dostępu do treści swoich danych osobowych, prawo do ich sprostowania, ograniczenia przetwarzania, prawo do wniesienia sprzeciwu wobec przetwarzania swoich danych.</w:t>
      </w:r>
    </w:p>
    <w:p w14:paraId="0EA5724B" w14:textId="77777777" w:rsidR="009974D3" w:rsidRPr="00DE1C18" w:rsidRDefault="009974D3" w:rsidP="009974D3">
      <w:pPr>
        <w:pStyle w:val="Akapitzlist"/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>Ma Pani/Pan prawo wniesienia skargi do organu nadzorczego zajmującego się ochroną danych osobowych:</w:t>
      </w:r>
    </w:p>
    <w:p w14:paraId="7C1E6E5A" w14:textId="77777777" w:rsidR="009974D3" w:rsidRPr="00DE1C18" w:rsidRDefault="009974D3" w:rsidP="009974D3">
      <w:pPr>
        <w:ind w:firstLine="708"/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 xml:space="preserve">Biuro Prezesa Urzędu Ochrony Danych Osobowych (PUODO) </w:t>
      </w:r>
    </w:p>
    <w:p w14:paraId="367C5AFF" w14:textId="77777777" w:rsidR="009974D3" w:rsidRDefault="009974D3" w:rsidP="009974D3">
      <w:pPr>
        <w:ind w:left="708"/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hAnsi="Tahoma" w:cs="Tahoma"/>
          <w:sz w:val="20"/>
          <w:szCs w:val="20"/>
        </w:rPr>
        <w:t>Adres: Stawki 2, 00-193 Warszawa</w:t>
      </w:r>
    </w:p>
    <w:p w14:paraId="5BBBBC7B" w14:textId="77777777" w:rsidR="009974D3" w:rsidRPr="00DE1C18" w:rsidRDefault="009974D3" w:rsidP="009974D3">
      <w:pPr>
        <w:pStyle w:val="Akapitzlist"/>
        <w:numPr>
          <w:ilvl w:val="0"/>
          <w:numId w:val="4"/>
        </w:numPr>
        <w:jc w:val="both"/>
        <w:rPr>
          <w:rFonts w:ascii="Tahoma" w:hAnsi="Tahoma" w:cs="Tahoma"/>
          <w:sz w:val="20"/>
          <w:szCs w:val="20"/>
        </w:rPr>
      </w:pPr>
      <w:r w:rsidRPr="00DE1C18">
        <w:rPr>
          <w:rFonts w:ascii="Tahoma" w:eastAsia="Calibri" w:hAnsi="Tahoma" w:cs="Tahoma"/>
          <w:sz w:val="20"/>
          <w:szCs w:val="20"/>
          <w:lang w:eastAsia="en-US"/>
        </w:rPr>
        <w:t>Podanie Pana/Pani danych osobowych jest obligatoryjne w przypadku chęci wzięcia udziału w przetargu, zgodnie z minimalnymi wymaganiami określonymi dla oferty w rozporządzeniu Rady Ministrów z dnia 14 września 2004 r. w sprawie sposobu i trybu przeprowadzania przetargów oraz rokowań na zbycie nieruchomości.</w:t>
      </w:r>
    </w:p>
    <w:p w14:paraId="4C3A9E56" w14:textId="77777777" w:rsidR="009974D3" w:rsidRPr="00640D53" w:rsidRDefault="009974D3" w:rsidP="009974D3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7FD93968" w14:textId="77777777" w:rsidR="009974D3" w:rsidRPr="008A17E8" w:rsidRDefault="009974D3" w:rsidP="009974D3">
      <w:pPr>
        <w:jc w:val="both"/>
        <w:rPr>
          <w:rFonts w:ascii="Tahoma" w:hAnsi="Tahoma" w:cs="Tahoma"/>
          <w:color w:val="003333"/>
          <w:sz w:val="20"/>
          <w:szCs w:val="20"/>
        </w:rPr>
      </w:pPr>
    </w:p>
    <w:p w14:paraId="1F23633F" w14:textId="2BA31DB0" w:rsidR="00915D08" w:rsidRDefault="00915D08" w:rsidP="00EF0072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2BB6AC73" w14:textId="1A028482" w:rsidR="00915D08" w:rsidRDefault="00915D08" w:rsidP="00EF0072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6DA222B3" w14:textId="001A2511" w:rsidR="00915D08" w:rsidRDefault="00915D08" w:rsidP="00EF0072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4AB5F1CE" w14:textId="2D89AAEC" w:rsidR="00915D08" w:rsidRPr="008A17E8" w:rsidRDefault="00915D08" w:rsidP="009974D3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sectPr w:rsidR="00915D08" w:rsidRPr="008A17E8" w:rsidSect="00B14FDA">
      <w:pgSz w:w="16838" w:h="11906" w:orient="landscape" w:code="9"/>
      <w:pgMar w:top="851" w:right="224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4E377C"/>
    <w:multiLevelType w:val="hybridMultilevel"/>
    <w:tmpl w:val="36A0DF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85EEE"/>
    <w:multiLevelType w:val="hybridMultilevel"/>
    <w:tmpl w:val="99F843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6037D0"/>
    <w:multiLevelType w:val="hybridMultilevel"/>
    <w:tmpl w:val="A844E8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636D4F"/>
    <w:multiLevelType w:val="hybridMultilevel"/>
    <w:tmpl w:val="7C1A72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5904523">
    <w:abstractNumId w:val="1"/>
  </w:num>
  <w:num w:numId="2" w16cid:durableId="553078427">
    <w:abstractNumId w:val="3"/>
  </w:num>
  <w:num w:numId="3" w16cid:durableId="413405763">
    <w:abstractNumId w:val="2"/>
  </w:num>
  <w:num w:numId="4" w16cid:durableId="1208639184">
    <w:abstractNumId w:val="0"/>
  </w:num>
  <w:num w:numId="5" w16cid:durableId="195389933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232"/>
    <w:rsid w:val="00065C04"/>
    <w:rsid w:val="00072E4E"/>
    <w:rsid w:val="000B57DB"/>
    <w:rsid w:val="000C6710"/>
    <w:rsid w:val="00132470"/>
    <w:rsid w:val="00135D83"/>
    <w:rsid w:val="00164F64"/>
    <w:rsid w:val="001936C7"/>
    <w:rsid w:val="001A1920"/>
    <w:rsid w:val="001C4E64"/>
    <w:rsid w:val="001D75FC"/>
    <w:rsid w:val="001E07ED"/>
    <w:rsid w:val="00274236"/>
    <w:rsid w:val="00277B45"/>
    <w:rsid w:val="002C3945"/>
    <w:rsid w:val="0035189C"/>
    <w:rsid w:val="003A3D84"/>
    <w:rsid w:val="003C6FD4"/>
    <w:rsid w:val="004A4DC7"/>
    <w:rsid w:val="004B5715"/>
    <w:rsid w:val="004E4FA6"/>
    <w:rsid w:val="0050694D"/>
    <w:rsid w:val="00517C85"/>
    <w:rsid w:val="005921B3"/>
    <w:rsid w:val="005B6F96"/>
    <w:rsid w:val="00663B4B"/>
    <w:rsid w:val="00665B89"/>
    <w:rsid w:val="006976D7"/>
    <w:rsid w:val="006C48FF"/>
    <w:rsid w:val="00772604"/>
    <w:rsid w:val="00794DF0"/>
    <w:rsid w:val="007A482A"/>
    <w:rsid w:val="007F4E06"/>
    <w:rsid w:val="008063CD"/>
    <w:rsid w:val="00845232"/>
    <w:rsid w:val="0089357B"/>
    <w:rsid w:val="008A17E8"/>
    <w:rsid w:val="00915D08"/>
    <w:rsid w:val="00963346"/>
    <w:rsid w:val="00970ED4"/>
    <w:rsid w:val="00973C6F"/>
    <w:rsid w:val="009974D3"/>
    <w:rsid w:val="009B3E8E"/>
    <w:rsid w:val="009C73B0"/>
    <w:rsid w:val="009D7FA6"/>
    <w:rsid w:val="009E3260"/>
    <w:rsid w:val="00A45B69"/>
    <w:rsid w:val="00A95681"/>
    <w:rsid w:val="00AB179C"/>
    <w:rsid w:val="00B14FDA"/>
    <w:rsid w:val="00B45F77"/>
    <w:rsid w:val="00C93D65"/>
    <w:rsid w:val="00CB0A21"/>
    <w:rsid w:val="00CE542B"/>
    <w:rsid w:val="00D332AB"/>
    <w:rsid w:val="00D422AB"/>
    <w:rsid w:val="00DB567C"/>
    <w:rsid w:val="00E50A87"/>
    <w:rsid w:val="00E660D0"/>
    <w:rsid w:val="00EC70FB"/>
    <w:rsid w:val="00ED2644"/>
    <w:rsid w:val="00EF0072"/>
    <w:rsid w:val="00F6143D"/>
    <w:rsid w:val="00F7795F"/>
    <w:rsid w:val="00FB328B"/>
    <w:rsid w:val="00FD36EE"/>
    <w:rsid w:val="00FE0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757F1"/>
  <w15:chartTrackingRefBased/>
  <w15:docId w15:val="{FC758FAE-71A8-49DA-B1D5-25D8BA29B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452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qFormat/>
    <w:rsid w:val="00845232"/>
    <w:rPr>
      <w:b/>
      <w:bCs/>
    </w:rPr>
  </w:style>
  <w:style w:type="paragraph" w:styleId="Tekstpodstawowy2">
    <w:name w:val="Body Text 2"/>
    <w:basedOn w:val="Normalny"/>
    <w:link w:val="Tekstpodstawowy2Znak"/>
    <w:rsid w:val="00845232"/>
    <w:pPr>
      <w:spacing w:before="100" w:beforeAutospacing="1" w:after="100" w:afterAutospacing="1"/>
    </w:pPr>
    <w:rPr>
      <w:rFonts w:ascii="Arial" w:hAnsi="Arial" w:cs="Arial"/>
      <w:color w:val="003333"/>
      <w:sz w:val="18"/>
      <w:szCs w:val="18"/>
    </w:rPr>
  </w:style>
  <w:style w:type="character" w:customStyle="1" w:styleId="Tekstpodstawowy2Znak">
    <w:name w:val="Tekst podstawowy 2 Znak"/>
    <w:basedOn w:val="Domylnaczcionkaakapitu"/>
    <w:link w:val="Tekstpodstawowy2"/>
    <w:rsid w:val="00845232"/>
    <w:rPr>
      <w:rFonts w:ascii="Arial" w:eastAsia="Times New Roman" w:hAnsi="Arial" w:cs="Arial"/>
      <w:color w:val="003333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rsid w:val="00845232"/>
    <w:pPr>
      <w:jc w:val="center"/>
    </w:pPr>
    <w:rPr>
      <w:rFonts w:ascii="Tahoma" w:hAnsi="Tahoma" w:cs="Tahoma"/>
      <w:b/>
      <w:bCs/>
      <w:color w:val="000000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45232"/>
    <w:rPr>
      <w:rFonts w:ascii="Tahoma" w:eastAsia="Times New Roman" w:hAnsi="Tahoma" w:cs="Tahoma"/>
      <w:b/>
      <w:bCs/>
      <w:color w:val="000000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9E326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E3260"/>
    <w:rPr>
      <w:color w:val="605E5C"/>
      <w:shd w:val="clear" w:color="auto" w:fill="E1DFDD"/>
    </w:rPr>
  </w:style>
  <w:style w:type="character" w:customStyle="1" w:styleId="hgkelc">
    <w:name w:val="hgkelc"/>
    <w:basedOn w:val="Domylnaczcionkaakapitu"/>
    <w:rsid w:val="00794DF0"/>
  </w:style>
  <w:style w:type="paragraph" w:styleId="Akapitzlist">
    <w:name w:val="List Paragraph"/>
    <w:basedOn w:val="Normalny"/>
    <w:uiPriority w:val="34"/>
    <w:qFormat/>
    <w:rsid w:val="00D332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860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drezdenko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m@drezdenko.p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1</Pages>
  <Words>1445</Words>
  <Characters>8670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cp:lastPrinted>2024-05-09T09:51:00Z</cp:lastPrinted>
  <dcterms:created xsi:type="dcterms:W3CDTF">2022-05-09T07:30:00Z</dcterms:created>
  <dcterms:modified xsi:type="dcterms:W3CDTF">2024-05-16T06:17:00Z</dcterms:modified>
</cp:coreProperties>
</file>