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BE02A" w14:textId="4CEEF6EA" w:rsidR="00845232" w:rsidRDefault="00845232" w:rsidP="00845232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  <w:r>
        <w:rPr>
          <w:rFonts w:ascii="Tahoma" w:hAnsi="Tahoma" w:cs="Tahoma"/>
          <w:b/>
          <w:bCs/>
          <w:color w:val="000000"/>
          <w:sz w:val="22"/>
          <w:szCs w:val="20"/>
        </w:rPr>
        <w:t>B U R M I S T R Z</w:t>
      </w:r>
      <w:r w:rsidR="00764AF0">
        <w:rPr>
          <w:rFonts w:ascii="Tahoma" w:hAnsi="Tahoma" w:cs="Tahoma"/>
          <w:b/>
          <w:bCs/>
          <w:color w:val="000000"/>
          <w:sz w:val="22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 D R E Z D E N K A</w:t>
      </w:r>
    </w:p>
    <w:p w14:paraId="75289E4E" w14:textId="753B2240" w:rsidR="00845232" w:rsidRDefault="00845232" w:rsidP="008063CD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  <w:r>
        <w:rPr>
          <w:rFonts w:ascii="Tahoma" w:hAnsi="Tahoma" w:cs="Tahoma"/>
          <w:b/>
          <w:bCs/>
          <w:color w:val="000000"/>
          <w:sz w:val="22"/>
          <w:szCs w:val="20"/>
        </w:rPr>
        <w:t>ogłasza pierwszy przetarg ustny nieograniczony na sprzedaż prawa własności</w:t>
      </w:r>
      <w:r>
        <w:rPr>
          <w:rFonts w:ascii="Tahoma" w:hAnsi="Tahoma" w:cs="Tahoma"/>
          <w:b/>
          <w:bCs/>
          <w:color w:val="000000"/>
          <w:sz w:val="22"/>
          <w:szCs w:val="20"/>
        </w:rPr>
        <w:br/>
        <w:t>niżej wymienion</w:t>
      </w:r>
      <w:r w:rsidR="00F837B8">
        <w:rPr>
          <w:rFonts w:ascii="Tahoma" w:hAnsi="Tahoma" w:cs="Tahoma"/>
          <w:b/>
          <w:bCs/>
          <w:color w:val="000000"/>
          <w:sz w:val="22"/>
          <w:szCs w:val="20"/>
        </w:rPr>
        <w:t>ych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 nieruchomości</w:t>
      </w:r>
      <w:r w:rsidR="00764AF0">
        <w:rPr>
          <w:rFonts w:ascii="Tahoma" w:hAnsi="Tahoma" w:cs="Tahoma"/>
          <w:b/>
          <w:bCs/>
          <w:color w:val="000000"/>
          <w:sz w:val="22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2"/>
          <w:szCs w:val="20"/>
        </w:rPr>
        <w:t>niezabudowan</w:t>
      </w:r>
      <w:r w:rsidR="00F837B8">
        <w:rPr>
          <w:rFonts w:ascii="Tahoma" w:hAnsi="Tahoma" w:cs="Tahoma"/>
          <w:b/>
          <w:bCs/>
          <w:color w:val="000000"/>
          <w:sz w:val="22"/>
          <w:szCs w:val="20"/>
        </w:rPr>
        <w:t>ych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 stanowiąc</w:t>
      </w:r>
      <w:r w:rsidR="00F837B8">
        <w:rPr>
          <w:rFonts w:ascii="Tahoma" w:hAnsi="Tahoma" w:cs="Tahoma"/>
          <w:b/>
          <w:bCs/>
          <w:color w:val="000000"/>
          <w:sz w:val="22"/>
          <w:szCs w:val="20"/>
        </w:rPr>
        <w:t>ych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 własność Gminy Drezdenko</w:t>
      </w:r>
    </w:p>
    <w:p w14:paraId="0D7C4FEA" w14:textId="77777777" w:rsidR="001936C7" w:rsidRDefault="001936C7" w:rsidP="00845232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</w:p>
    <w:tbl>
      <w:tblPr>
        <w:tblW w:w="5959" w:type="pct"/>
        <w:tblInd w:w="-8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8"/>
        <w:gridCol w:w="1438"/>
        <w:gridCol w:w="1842"/>
        <w:gridCol w:w="863"/>
        <w:gridCol w:w="1001"/>
        <w:gridCol w:w="1287"/>
        <w:gridCol w:w="4115"/>
        <w:gridCol w:w="1802"/>
        <w:gridCol w:w="1287"/>
        <w:gridCol w:w="1541"/>
      </w:tblGrid>
      <w:tr w:rsidR="00845232" w:rsidRPr="00963346" w14:paraId="19FD832D" w14:textId="77777777" w:rsidTr="00DB567C">
        <w:trPr>
          <w:cantSplit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D1392B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8AD3BA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Położenie nieruchomości</w:t>
            </w:r>
          </w:p>
          <w:p w14:paraId="53E96DBF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2416CC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Numer</w:t>
            </w:r>
          </w:p>
          <w:p w14:paraId="2C8B64DB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księgi wieczystej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A8E9B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Numer obrębu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1C031A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Numer</w:t>
            </w:r>
          </w:p>
          <w:p w14:paraId="76AFD7A1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działki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F03DD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Pow.</w:t>
            </w:r>
          </w:p>
          <w:p w14:paraId="65822338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działki</w:t>
            </w:r>
          </w:p>
          <w:p w14:paraId="4C8E16A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[ha]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08C3F1" w14:textId="5EDD19F5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Przeznaczenie nieruchomości</w:t>
            </w: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br/>
              <w:t>i</w:t>
            </w:r>
            <w:r w:rsidR="00764AF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sposób jej zagospodarowania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51A6E8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Cena wywoławcza</w:t>
            </w:r>
          </w:p>
          <w:p w14:paraId="487CC828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nieruchomości</w:t>
            </w:r>
          </w:p>
          <w:p w14:paraId="76178803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netto* [zł]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C9C0F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Wadium</w:t>
            </w:r>
          </w:p>
          <w:p w14:paraId="79FDAB4F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A1EA37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Postąpienie</w:t>
            </w:r>
          </w:p>
          <w:p w14:paraId="45A304D7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[zł]</w:t>
            </w:r>
          </w:p>
        </w:tc>
      </w:tr>
      <w:tr w:rsidR="00482128" w:rsidRPr="00963346" w14:paraId="2FD5EA6B" w14:textId="77777777" w:rsidTr="00482128">
        <w:trPr>
          <w:cantSplit/>
          <w:trHeight w:val="1361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32E54" w14:textId="037C6069" w:rsidR="00482128" w:rsidRPr="009974D3" w:rsidRDefault="00482128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74D3">
              <w:rPr>
                <w:rFonts w:ascii="Tahoma" w:hAnsi="Tahoma" w:cs="Tahom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53CB0" w14:textId="2ED11158" w:rsidR="00482128" w:rsidRPr="009974D3" w:rsidRDefault="00482128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Gościm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5DC31" w14:textId="2A4108E4" w:rsidR="00482128" w:rsidRPr="009974D3" w:rsidRDefault="00482128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74D3">
              <w:rPr>
                <w:rFonts w:ascii="Tahoma" w:hAnsi="Tahoma" w:cs="Tahoma"/>
                <w:color w:val="000000"/>
                <w:sz w:val="18"/>
                <w:szCs w:val="18"/>
              </w:rPr>
              <w:t>GW1K/</w:t>
            </w:r>
            <w:r w:rsidRPr="00F837B8">
              <w:rPr>
                <w:rFonts w:ascii="Tahoma" w:hAnsi="Tahoma" w:cs="Tahoma"/>
                <w:sz w:val="18"/>
                <w:szCs w:val="18"/>
              </w:rPr>
              <w:t>00026990/2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D1CBF" w14:textId="3F550A76" w:rsidR="00482128" w:rsidRPr="009974D3" w:rsidRDefault="00482128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46FCE" w14:textId="2BED8077" w:rsidR="00482128" w:rsidRPr="00F837B8" w:rsidRDefault="00482128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837B8">
              <w:rPr>
                <w:rFonts w:ascii="Tahoma" w:hAnsi="Tahoma" w:cs="Tahoma"/>
                <w:sz w:val="18"/>
                <w:szCs w:val="18"/>
              </w:rPr>
              <w:t>979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1EFF4" w14:textId="5404E385" w:rsidR="00482128" w:rsidRPr="009974D3" w:rsidRDefault="00482128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0,0973</w:t>
            </w:r>
          </w:p>
        </w:tc>
        <w:tc>
          <w:tcPr>
            <w:tcW w:w="13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3693C6" w14:textId="3F3CB58E" w:rsidR="00482128" w:rsidRPr="00F837B8" w:rsidRDefault="00482128" w:rsidP="00F837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04BA">
              <w:rPr>
                <w:rFonts w:ascii="Tahoma" w:hAnsi="Tahoma" w:cs="Tahoma"/>
                <w:sz w:val="18"/>
                <w:szCs w:val="18"/>
              </w:rPr>
              <w:t>Działk</w:t>
            </w:r>
            <w:r w:rsidR="00A22E98" w:rsidRPr="00D804BA">
              <w:rPr>
                <w:rFonts w:ascii="Tahoma" w:hAnsi="Tahoma" w:cs="Tahoma"/>
                <w:sz w:val="18"/>
                <w:szCs w:val="18"/>
              </w:rPr>
              <w:t>i</w:t>
            </w:r>
            <w:r w:rsidRPr="00D804BA">
              <w:rPr>
                <w:rFonts w:ascii="Tahoma" w:hAnsi="Tahoma" w:cs="Tahoma"/>
                <w:sz w:val="18"/>
                <w:szCs w:val="18"/>
              </w:rPr>
              <w:t xml:space="preserve"> nr 979</w:t>
            </w:r>
            <w:r w:rsidRPr="00F837B8">
              <w:rPr>
                <w:rFonts w:ascii="Tahoma" w:hAnsi="Tahoma" w:cs="Tahoma"/>
                <w:sz w:val="18"/>
                <w:szCs w:val="18"/>
              </w:rPr>
              <w:t>,</w:t>
            </w:r>
            <w:r w:rsidR="00A22E98">
              <w:rPr>
                <w:rFonts w:ascii="Tahoma" w:hAnsi="Tahoma" w:cs="Tahoma"/>
                <w:sz w:val="18"/>
                <w:szCs w:val="18"/>
              </w:rPr>
              <w:t xml:space="preserve"> 981, 983, 985 i 987</w:t>
            </w:r>
            <w:r w:rsidRPr="00F837B8">
              <w:rPr>
                <w:rFonts w:ascii="Tahoma" w:hAnsi="Tahoma" w:cs="Tahoma"/>
                <w:sz w:val="18"/>
                <w:szCs w:val="18"/>
              </w:rPr>
              <w:t xml:space="preserve"> obręb Gościm, gm. Drezdenko zgodnie z miejscowym planem zagospodarowania przestrzennego w miejscowości Gościm, zatwierdzonym uchwałą Nr XXXII/277/05 Rady Miejskiej w Drezdenku z dnia 25.01.2005 r. ogłoszoną w Dz. U. Woj. Lubuskiego Nr 28, poz. 626 z dnia 27.05.2005 r. położon</w:t>
            </w:r>
            <w:r w:rsidR="00A22E98">
              <w:rPr>
                <w:rFonts w:ascii="Tahoma" w:hAnsi="Tahoma" w:cs="Tahoma"/>
                <w:sz w:val="18"/>
                <w:szCs w:val="18"/>
              </w:rPr>
              <w:t>e</w:t>
            </w:r>
            <w:r w:rsidRPr="00F837B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22E98">
              <w:rPr>
                <w:rFonts w:ascii="Tahoma" w:hAnsi="Tahoma" w:cs="Tahoma"/>
                <w:sz w:val="18"/>
                <w:szCs w:val="18"/>
              </w:rPr>
              <w:t>są</w:t>
            </w:r>
            <w:r w:rsidRPr="00F837B8">
              <w:rPr>
                <w:rFonts w:ascii="Tahoma" w:hAnsi="Tahoma" w:cs="Tahoma"/>
                <w:sz w:val="18"/>
                <w:szCs w:val="18"/>
              </w:rPr>
              <w:t xml:space="preserve"> na terenie o symbolu zapisu: ML2 – teren wolnostojącej zabudowy rekreacji indywidualnej. Dla ww. dział</w:t>
            </w:r>
            <w:r w:rsidR="00A22E98">
              <w:rPr>
                <w:rFonts w:ascii="Tahoma" w:hAnsi="Tahoma" w:cs="Tahoma"/>
                <w:sz w:val="18"/>
                <w:szCs w:val="18"/>
              </w:rPr>
              <w:t>e</w:t>
            </w:r>
            <w:r w:rsidRPr="00F837B8">
              <w:rPr>
                <w:rFonts w:ascii="Tahoma" w:hAnsi="Tahoma" w:cs="Tahoma"/>
                <w:sz w:val="18"/>
                <w:szCs w:val="18"/>
              </w:rPr>
              <w:t>k obowiązuje miejscowy plan zagospodarowania przestrzennego, wobec czego nie ustala się warunków zabudowy w drodze decyzji. Przedmiotow</w:t>
            </w:r>
            <w:r w:rsidR="00A22E98">
              <w:rPr>
                <w:rFonts w:ascii="Tahoma" w:hAnsi="Tahoma" w:cs="Tahoma"/>
                <w:sz w:val="18"/>
                <w:szCs w:val="18"/>
              </w:rPr>
              <w:t>e</w:t>
            </w:r>
            <w:r w:rsidRPr="00F837B8">
              <w:rPr>
                <w:rFonts w:ascii="Tahoma" w:hAnsi="Tahoma" w:cs="Tahoma"/>
                <w:sz w:val="18"/>
                <w:szCs w:val="18"/>
              </w:rPr>
              <w:t xml:space="preserve"> działk</w:t>
            </w:r>
            <w:r w:rsidR="00A22E98">
              <w:rPr>
                <w:rFonts w:ascii="Tahoma" w:hAnsi="Tahoma" w:cs="Tahoma"/>
                <w:sz w:val="18"/>
                <w:szCs w:val="18"/>
              </w:rPr>
              <w:t>i</w:t>
            </w:r>
            <w:r w:rsidRPr="00F837B8">
              <w:rPr>
                <w:rFonts w:ascii="Tahoma" w:hAnsi="Tahoma" w:cs="Tahoma"/>
                <w:sz w:val="18"/>
                <w:szCs w:val="18"/>
              </w:rPr>
              <w:t xml:space="preserve"> nie </w:t>
            </w:r>
            <w:r w:rsidR="00A22E98">
              <w:rPr>
                <w:rFonts w:ascii="Tahoma" w:hAnsi="Tahoma" w:cs="Tahoma"/>
                <w:sz w:val="18"/>
                <w:szCs w:val="18"/>
              </w:rPr>
              <w:t>są</w:t>
            </w:r>
            <w:r w:rsidRPr="00F837B8">
              <w:rPr>
                <w:rFonts w:ascii="Tahoma" w:hAnsi="Tahoma" w:cs="Tahoma"/>
                <w:sz w:val="18"/>
                <w:szCs w:val="18"/>
              </w:rPr>
              <w:t xml:space="preserve"> położon</w:t>
            </w:r>
            <w:r w:rsidR="00A22E98">
              <w:rPr>
                <w:rFonts w:ascii="Tahoma" w:hAnsi="Tahoma" w:cs="Tahoma"/>
                <w:sz w:val="18"/>
                <w:szCs w:val="18"/>
              </w:rPr>
              <w:t>e</w:t>
            </w:r>
            <w:r w:rsidRPr="00F837B8">
              <w:rPr>
                <w:rFonts w:ascii="Tahoma" w:hAnsi="Tahoma" w:cs="Tahoma"/>
                <w:sz w:val="18"/>
                <w:szCs w:val="18"/>
              </w:rPr>
              <w:t xml:space="preserve"> na obszarze rewitalizacji wyznaczonym uchwałą nr LIX/375/2022 Rady Miejskiej w Drezdenku z dnia 29.03.2022 r. W dniu 22.12.2022 r. Rada Miejska w Drezdenku podjęła uchwałę nr LXXI/461/2022 w sprawie przyjęcia Gminnego Programu Rewitalizacji Gminy Drezdenko na lata 2022-2030, w którym nie przewidziano konieczności ustanowienia Specjalnej Strefy Rewitalizacji.</w:t>
            </w:r>
          </w:p>
          <w:p w14:paraId="7C6EDD87" w14:textId="512193F9" w:rsidR="00482128" w:rsidRPr="009974D3" w:rsidRDefault="00482128" w:rsidP="008452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58F43" w14:textId="3A75B553" w:rsidR="00482128" w:rsidRPr="009974D3" w:rsidRDefault="00482128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75.000,00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5C3B2" w14:textId="59059587" w:rsidR="00482128" w:rsidRPr="009974D3" w:rsidRDefault="00482128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  <w:r w:rsidRPr="009974D3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  <w:r w:rsidRPr="009974D3">
              <w:rPr>
                <w:rFonts w:ascii="Tahoma" w:hAnsi="Tahoma" w:cs="Tahoma"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17303" w14:textId="4E292463" w:rsidR="00482128" w:rsidRPr="009974D3" w:rsidRDefault="00482128" w:rsidP="008452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</w:t>
            </w:r>
            <w:r w:rsidRPr="009974D3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482128" w:rsidRPr="00963346" w14:paraId="6E1F1930" w14:textId="77777777" w:rsidTr="00482128">
        <w:trPr>
          <w:cantSplit/>
          <w:trHeight w:val="1361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A8DE7" w14:textId="03B2128E" w:rsidR="00482128" w:rsidRPr="009974D3" w:rsidRDefault="00482128" w:rsidP="00864A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2A0A6" w14:textId="27449003" w:rsidR="00482128" w:rsidRDefault="00482128" w:rsidP="00864A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Gościm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9CFF4" w14:textId="0C558900" w:rsidR="00482128" w:rsidRPr="009974D3" w:rsidRDefault="00482128" w:rsidP="00864A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74D3">
              <w:rPr>
                <w:rFonts w:ascii="Tahoma" w:hAnsi="Tahoma" w:cs="Tahoma"/>
                <w:color w:val="000000"/>
                <w:sz w:val="18"/>
                <w:szCs w:val="18"/>
              </w:rPr>
              <w:t>GW1K/</w:t>
            </w:r>
            <w:r w:rsidRPr="00F837B8">
              <w:rPr>
                <w:rFonts w:ascii="Tahoma" w:hAnsi="Tahoma" w:cs="Tahoma"/>
                <w:sz w:val="18"/>
                <w:szCs w:val="18"/>
              </w:rPr>
              <w:t>00026990/2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BA0B5" w14:textId="48758A89" w:rsidR="00482128" w:rsidRDefault="00482128" w:rsidP="00864A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0E3CC" w14:textId="202C58BB" w:rsidR="00482128" w:rsidRPr="00F837B8" w:rsidRDefault="00482128" w:rsidP="00864A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981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FCABF" w14:textId="5655CEF2" w:rsidR="00482128" w:rsidRDefault="00482128" w:rsidP="00864A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0,0977</w:t>
            </w:r>
          </w:p>
        </w:tc>
        <w:tc>
          <w:tcPr>
            <w:tcW w:w="131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21DFB9" w14:textId="77777777" w:rsidR="00482128" w:rsidRPr="00F837B8" w:rsidRDefault="00482128" w:rsidP="0048212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089FB" w14:textId="55D2BF85" w:rsidR="00482128" w:rsidRDefault="00482128" w:rsidP="00864A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75.000,00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A50DB" w14:textId="110A35A6" w:rsidR="00482128" w:rsidRDefault="00482128" w:rsidP="00864A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  <w:r w:rsidRPr="009974D3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  <w:r w:rsidRPr="009974D3">
              <w:rPr>
                <w:rFonts w:ascii="Tahoma" w:hAnsi="Tahoma" w:cs="Tahoma"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C9FE6" w14:textId="4FB8DD19" w:rsidR="00482128" w:rsidRDefault="00482128" w:rsidP="00864A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</w:t>
            </w:r>
            <w:r w:rsidRPr="009974D3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482128" w:rsidRPr="00963346" w14:paraId="17DB0EF6" w14:textId="77777777" w:rsidTr="00482128">
        <w:trPr>
          <w:cantSplit/>
          <w:trHeight w:val="1361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FDEB1" w14:textId="3E91D641" w:rsidR="00482128" w:rsidRDefault="00482128" w:rsidP="00864A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F0AF0" w14:textId="7D5009A2" w:rsidR="00482128" w:rsidRDefault="00482128" w:rsidP="00864A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Gościm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35C7A" w14:textId="09A45FFA" w:rsidR="00482128" w:rsidRPr="009974D3" w:rsidRDefault="00482128" w:rsidP="00864A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74D3">
              <w:rPr>
                <w:rFonts w:ascii="Tahoma" w:hAnsi="Tahoma" w:cs="Tahoma"/>
                <w:color w:val="000000"/>
                <w:sz w:val="18"/>
                <w:szCs w:val="18"/>
              </w:rPr>
              <w:t>GW1K/</w:t>
            </w:r>
            <w:r w:rsidRPr="00F837B8">
              <w:rPr>
                <w:rFonts w:ascii="Tahoma" w:hAnsi="Tahoma" w:cs="Tahoma"/>
                <w:sz w:val="18"/>
                <w:szCs w:val="18"/>
              </w:rPr>
              <w:t>00026990/2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F6C25" w14:textId="0202B864" w:rsidR="00482128" w:rsidRDefault="00482128" w:rsidP="00864A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48749" w14:textId="4B4D0726" w:rsidR="00482128" w:rsidRDefault="00482128" w:rsidP="00864A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983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6BCB5" w14:textId="71B85DFA" w:rsidR="00482128" w:rsidRDefault="00482128" w:rsidP="00864A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0,0982</w:t>
            </w:r>
          </w:p>
        </w:tc>
        <w:tc>
          <w:tcPr>
            <w:tcW w:w="131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E246A4" w14:textId="77777777" w:rsidR="00482128" w:rsidRPr="00BC6021" w:rsidRDefault="00482128" w:rsidP="0048212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CE815" w14:textId="01DDB6C1" w:rsidR="00482128" w:rsidRDefault="00482128" w:rsidP="00864A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033B0" w14:textId="4FF9F811" w:rsidR="00482128" w:rsidRDefault="00482128" w:rsidP="00864A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BBA69" w14:textId="63960EE6" w:rsidR="00482128" w:rsidRDefault="00482128" w:rsidP="00864A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800,00</w:t>
            </w:r>
          </w:p>
        </w:tc>
      </w:tr>
      <w:tr w:rsidR="00482128" w:rsidRPr="00963346" w14:paraId="746A083B" w14:textId="77777777" w:rsidTr="00482128">
        <w:trPr>
          <w:cantSplit/>
          <w:trHeight w:val="1361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23D6D" w14:textId="53DC67EE" w:rsidR="00482128" w:rsidRDefault="00482128" w:rsidP="00864A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B5751" w14:textId="61B04E1C" w:rsidR="00482128" w:rsidRDefault="00482128" w:rsidP="00864A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Gościm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1744D" w14:textId="43B1780A" w:rsidR="00482128" w:rsidRPr="009974D3" w:rsidRDefault="00482128" w:rsidP="00864A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74D3">
              <w:rPr>
                <w:rFonts w:ascii="Tahoma" w:hAnsi="Tahoma" w:cs="Tahoma"/>
                <w:color w:val="000000"/>
                <w:sz w:val="18"/>
                <w:szCs w:val="18"/>
              </w:rPr>
              <w:t>GW1K/</w:t>
            </w:r>
            <w:r w:rsidRPr="00F837B8">
              <w:rPr>
                <w:rFonts w:ascii="Tahoma" w:hAnsi="Tahoma" w:cs="Tahoma"/>
                <w:sz w:val="18"/>
                <w:szCs w:val="18"/>
              </w:rPr>
              <w:t>00026990/2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77874" w14:textId="0A56F8BE" w:rsidR="00482128" w:rsidRDefault="00482128" w:rsidP="00864A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4C2C0" w14:textId="692BDEA1" w:rsidR="00482128" w:rsidRDefault="00482128" w:rsidP="00864A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985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FF39B" w14:textId="2493D1C8" w:rsidR="00482128" w:rsidRDefault="00482128" w:rsidP="00864A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0,0991</w:t>
            </w:r>
          </w:p>
        </w:tc>
        <w:tc>
          <w:tcPr>
            <w:tcW w:w="131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412918" w14:textId="77777777" w:rsidR="00482128" w:rsidRPr="00BC6021" w:rsidRDefault="00482128" w:rsidP="0048212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268DE" w14:textId="1BE4A2F0" w:rsidR="00482128" w:rsidRDefault="00482128" w:rsidP="00864A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DDCC0" w14:textId="736C1248" w:rsidR="00482128" w:rsidRDefault="00482128" w:rsidP="00864A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A6BE5" w14:textId="6364ED2C" w:rsidR="00482128" w:rsidRDefault="00482128" w:rsidP="00864A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800,00</w:t>
            </w:r>
          </w:p>
        </w:tc>
      </w:tr>
      <w:tr w:rsidR="00482128" w:rsidRPr="00963346" w14:paraId="4912C5B0" w14:textId="77777777" w:rsidTr="00482128">
        <w:trPr>
          <w:cantSplit/>
          <w:trHeight w:val="1361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41E2D" w14:textId="00788CB2" w:rsidR="00482128" w:rsidRDefault="00482128" w:rsidP="00864A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5.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68288" w14:textId="098C6690" w:rsidR="00482128" w:rsidRDefault="00482128" w:rsidP="00864A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Gościm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A819C" w14:textId="6A474D8B" w:rsidR="00482128" w:rsidRPr="009974D3" w:rsidRDefault="00482128" w:rsidP="00864A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74D3">
              <w:rPr>
                <w:rFonts w:ascii="Tahoma" w:hAnsi="Tahoma" w:cs="Tahoma"/>
                <w:color w:val="000000"/>
                <w:sz w:val="18"/>
                <w:szCs w:val="18"/>
              </w:rPr>
              <w:t>GW1K/</w:t>
            </w:r>
            <w:r w:rsidRPr="00F837B8">
              <w:rPr>
                <w:rFonts w:ascii="Tahoma" w:hAnsi="Tahoma" w:cs="Tahoma"/>
                <w:sz w:val="18"/>
                <w:szCs w:val="18"/>
              </w:rPr>
              <w:t>00026990/2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B0E38" w14:textId="4C76C648" w:rsidR="00482128" w:rsidRDefault="00482128" w:rsidP="00864A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D5E4C" w14:textId="4D391406" w:rsidR="00482128" w:rsidRDefault="00482128" w:rsidP="00864A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987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76F49" w14:textId="2833FA04" w:rsidR="00482128" w:rsidRDefault="00482128" w:rsidP="00864A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0,0960</w:t>
            </w:r>
          </w:p>
        </w:tc>
        <w:tc>
          <w:tcPr>
            <w:tcW w:w="13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53004" w14:textId="77777777" w:rsidR="00482128" w:rsidRPr="00BC6021" w:rsidRDefault="00482128" w:rsidP="0048212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FE3E5" w14:textId="1BFA4C99" w:rsidR="00482128" w:rsidRDefault="00482128" w:rsidP="00864A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75.000,00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684E3" w14:textId="01719F1A" w:rsidR="00482128" w:rsidRDefault="00482128" w:rsidP="00864A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7.500,00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4B0E3" w14:textId="7DF7B6DE" w:rsidR="00482128" w:rsidRDefault="00482128" w:rsidP="00864A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750,00</w:t>
            </w:r>
          </w:p>
        </w:tc>
      </w:tr>
    </w:tbl>
    <w:p w14:paraId="1990502A" w14:textId="58ED58DC" w:rsidR="003F6A77" w:rsidRDefault="001D6427" w:rsidP="003F6A77">
      <w:pPr>
        <w:spacing w:line="276" w:lineRule="auto"/>
        <w:ind w:left="-851" w:right="-1275"/>
        <w:jc w:val="both"/>
        <w:rPr>
          <w:rFonts w:ascii="Tahoma" w:hAnsi="Tahoma" w:cs="Tahoma"/>
          <w:i/>
          <w:color w:val="000000"/>
          <w:sz w:val="16"/>
          <w:szCs w:val="16"/>
        </w:rPr>
      </w:pPr>
      <w:r w:rsidRPr="000B57DB">
        <w:rPr>
          <w:rFonts w:ascii="Arial" w:hAnsi="Arial" w:cs="Arial"/>
          <w:b/>
          <w:i/>
          <w:color w:val="003333"/>
          <w:sz w:val="16"/>
          <w:szCs w:val="16"/>
        </w:rPr>
        <w:t xml:space="preserve">* </w:t>
      </w:r>
      <w:r w:rsidR="003F6A77" w:rsidRPr="00491C0E">
        <w:rPr>
          <w:rFonts w:ascii="Tahoma" w:hAnsi="Tahoma" w:cs="Tahoma"/>
          <w:i/>
          <w:color w:val="000000"/>
          <w:sz w:val="16"/>
          <w:szCs w:val="16"/>
        </w:rPr>
        <w:t xml:space="preserve">Licytacji podlega cena nieruchomości netto. Nabywca zobowiązany jest do zapłaty przed zawarciem umowy w formie aktu notarialnego podatku od towarów i usług w wysokości 23% , zgodnie z przepisami ustawy </w:t>
      </w:r>
      <w:r w:rsidR="003F6A77">
        <w:rPr>
          <w:rFonts w:ascii="Tahoma" w:hAnsi="Tahoma" w:cs="Tahoma"/>
          <w:i/>
          <w:color w:val="000000"/>
          <w:sz w:val="16"/>
          <w:szCs w:val="16"/>
        </w:rPr>
        <w:br/>
      </w:r>
      <w:r w:rsidR="003F6A77" w:rsidRPr="00491C0E">
        <w:rPr>
          <w:rFonts w:ascii="Tahoma" w:hAnsi="Tahoma" w:cs="Tahoma"/>
          <w:i/>
          <w:color w:val="000000"/>
          <w:sz w:val="16"/>
          <w:szCs w:val="16"/>
        </w:rPr>
        <w:t>z dnia 11 marca 2004 roku o podatku od towarów i usług (tekst jednolity</w:t>
      </w:r>
      <w:r w:rsidR="00764AF0">
        <w:rPr>
          <w:rFonts w:ascii="Tahoma" w:hAnsi="Tahoma" w:cs="Tahoma"/>
          <w:i/>
          <w:color w:val="000000"/>
          <w:sz w:val="16"/>
          <w:szCs w:val="16"/>
        </w:rPr>
        <w:t xml:space="preserve"> </w:t>
      </w:r>
      <w:bookmarkStart w:id="0" w:name="_Hlk31102292"/>
      <w:r w:rsidR="003F6A77" w:rsidRPr="00491C0E">
        <w:rPr>
          <w:rFonts w:ascii="Tahoma" w:hAnsi="Tahoma" w:cs="Tahoma"/>
          <w:color w:val="000000"/>
          <w:sz w:val="16"/>
          <w:szCs w:val="16"/>
        </w:rPr>
        <w:t xml:space="preserve">Dz. U. z </w:t>
      </w:r>
      <w:bookmarkEnd w:id="0"/>
      <w:r w:rsidR="003F6A77" w:rsidRPr="00491C0E">
        <w:rPr>
          <w:rFonts w:ascii="Tahoma" w:hAnsi="Tahoma" w:cs="Tahoma"/>
          <w:color w:val="000000"/>
          <w:sz w:val="16"/>
          <w:szCs w:val="16"/>
        </w:rPr>
        <w:t>2024, poz. 361 ze zm.)</w:t>
      </w:r>
    </w:p>
    <w:p w14:paraId="0A4AEBFC" w14:textId="50600AC3" w:rsidR="001D6427" w:rsidRPr="000B57DB" w:rsidRDefault="001D6427" w:rsidP="001D6427">
      <w:pPr>
        <w:ind w:left="-851" w:right="-1984"/>
        <w:jc w:val="both"/>
        <w:rPr>
          <w:rFonts w:ascii="Arial" w:hAnsi="Arial" w:cs="Arial"/>
          <w:sz w:val="16"/>
          <w:szCs w:val="16"/>
        </w:rPr>
      </w:pPr>
    </w:p>
    <w:p w14:paraId="131E0B8F" w14:textId="774BDC3D" w:rsidR="00845232" w:rsidRPr="005775AA" w:rsidRDefault="00845232" w:rsidP="001D6427">
      <w:pPr>
        <w:ind w:left="-709" w:right="-1133"/>
        <w:jc w:val="both"/>
      </w:pPr>
    </w:p>
    <w:p w14:paraId="6B09AD06" w14:textId="0076DDDB" w:rsidR="00135D83" w:rsidRDefault="00845232" w:rsidP="00845232">
      <w:pPr>
        <w:pStyle w:val="Tekstpodstawowy"/>
        <w:spacing w:line="276" w:lineRule="auto"/>
        <w:rPr>
          <w:sz w:val="22"/>
          <w:szCs w:val="22"/>
        </w:rPr>
      </w:pPr>
      <w:r w:rsidRPr="00963346">
        <w:rPr>
          <w:sz w:val="22"/>
          <w:szCs w:val="22"/>
        </w:rPr>
        <w:lastRenderedPageBreak/>
        <w:t>Przetarg</w:t>
      </w:r>
      <w:r w:rsidR="00764AF0">
        <w:rPr>
          <w:sz w:val="22"/>
          <w:szCs w:val="22"/>
        </w:rPr>
        <w:t xml:space="preserve"> </w:t>
      </w:r>
      <w:r w:rsidRPr="00963346">
        <w:rPr>
          <w:sz w:val="22"/>
          <w:szCs w:val="22"/>
        </w:rPr>
        <w:t>zostanie przeprowadzony</w:t>
      </w:r>
      <w:r w:rsidR="00135D83">
        <w:rPr>
          <w:sz w:val="22"/>
          <w:szCs w:val="22"/>
        </w:rPr>
        <w:t xml:space="preserve"> </w:t>
      </w:r>
    </w:p>
    <w:p w14:paraId="02AE2AB2" w14:textId="4C710BBC" w:rsidR="00845232" w:rsidRPr="00963346" w:rsidRDefault="00864A5F" w:rsidP="00845232">
      <w:pPr>
        <w:pStyle w:val="Tekstpodstawowy"/>
        <w:spacing w:line="276" w:lineRule="auto"/>
        <w:rPr>
          <w:rStyle w:val="Pogrubienie"/>
          <w:sz w:val="22"/>
          <w:szCs w:val="22"/>
        </w:rPr>
      </w:pPr>
      <w:r>
        <w:rPr>
          <w:sz w:val="22"/>
          <w:szCs w:val="22"/>
        </w:rPr>
        <w:t>25 czerwca</w:t>
      </w:r>
      <w:r w:rsidR="0018738A">
        <w:rPr>
          <w:sz w:val="22"/>
          <w:szCs w:val="22"/>
        </w:rPr>
        <w:t xml:space="preserve"> </w:t>
      </w:r>
      <w:r w:rsidR="00845232" w:rsidRPr="00963346">
        <w:rPr>
          <w:sz w:val="22"/>
          <w:szCs w:val="22"/>
        </w:rPr>
        <w:t>202</w:t>
      </w:r>
      <w:r w:rsidR="001617CA">
        <w:rPr>
          <w:sz w:val="22"/>
          <w:szCs w:val="22"/>
        </w:rPr>
        <w:t>5</w:t>
      </w:r>
      <w:r w:rsidR="00845232" w:rsidRPr="00963346">
        <w:rPr>
          <w:sz w:val="22"/>
          <w:szCs w:val="22"/>
        </w:rPr>
        <w:t xml:space="preserve"> r. o godz. 9</w:t>
      </w:r>
      <w:r w:rsidR="00845232" w:rsidRPr="00963346">
        <w:rPr>
          <w:sz w:val="22"/>
          <w:szCs w:val="22"/>
          <w:vertAlign w:val="superscript"/>
        </w:rPr>
        <w:t>00</w:t>
      </w:r>
      <w:r w:rsidR="00845232" w:rsidRPr="00963346">
        <w:rPr>
          <w:sz w:val="22"/>
          <w:szCs w:val="22"/>
        </w:rPr>
        <w:br/>
        <w:t>w siedzibie Urzędu Miejskiego w Drezdenku, ul. Warszawska 1, sala sesyjna (I piętro)</w:t>
      </w:r>
      <w:r w:rsidR="00845232" w:rsidRPr="00963346">
        <w:rPr>
          <w:rStyle w:val="Pogrubienie"/>
          <w:sz w:val="22"/>
          <w:szCs w:val="22"/>
        </w:rPr>
        <w:t> </w:t>
      </w:r>
    </w:p>
    <w:p w14:paraId="6EA8958D" w14:textId="77777777" w:rsidR="00845232" w:rsidRPr="005775AA" w:rsidRDefault="00845232" w:rsidP="00830AFE">
      <w:pPr>
        <w:ind w:right="1"/>
        <w:rPr>
          <w:rFonts w:ascii="Tahoma" w:hAnsi="Tahoma" w:cs="Tahoma"/>
          <w:color w:val="000000"/>
          <w:sz w:val="20"/>
          <w:szCs w:val="20"/>
        </w:rPr>
      </w:pPr>
    </w:p>
    <w:p w14:paraId="547E267A" w14:textId="2677692B" w:rsidR="00845232" w:rsidRPr="005775AA" w:rsidRDefault="00845232" w:rsidP="00830AFE">
      <w:pPr>
        <w:ind w:right="1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color w:val="000000"/>
          <w:sz w:val="20"/>
          <w:szCs w:val="20"/>
        </w:rPr>
        <w:t>Do przetargu mogą przystąpić osoby fizyczne i prawne. Cudzoziemcy na zasadach określonych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775AA">
        <w:rPr>
          <w:rFonts w:ascii="Tahoma" w:hAnsi="Tahoma" w:cs="Tahoma"/>
          <w:color w:val="000000"/>
          <w:sz w:val="20"/>
          <w:szCs w:val="20"/>
        </w:rPr>
        <w:t>w ustawie z dnia 24 marca 1920 r. o nabywaniu nieruchomości przez cudzoziemców (</w:t>
      </w:r>
      <w:r w:rsidRPr="005775AA">
        <w:rPr>
          <w:rFonts w:ascii="Tahoma" w:hAnsi="Tahoma" w:cs="Tahoma"/>
          <w:sz w:val="20"/>
          <w:szCs w:val="20"/>
        </w:rPr>
        <w:t xml:space="preserve">tekst jednolity Dz. U. z </w:t>
      </w:r>
      <w:r w:rsidR="0035189C">
        <w:rPr>
          <w:rFonts w:ascii="Tahoma" w:hAnsi="Tahoma" w:cs="Tahoma"/>
          <w:sz w:val="20"/>
          <w:szCs w:val="20"/>
        </w:rPr>
        <w:t>2017</w:t>
      </w:r>
      <w:r w:rsidRPr="005775AA">
        <w:rPr>
          <w:rFonts w:ascii="Tahoma" w:hAnsi="Tahoma" w:cs="Tahoma"/>
          <w:sz w:val="20"/>
          <w:szCs w:val="20"/>
        </w:rPr>
        <w:t xml:space="preserve"> r. poz. </w:t>
      </w:r>
      <w:r w:rsidR="0035189C">
        <w:rPr>
          <w:rFonts w:ascii="Tahoma" w:hAnsi="Tahoma" w:cs="Tahoma"/>
          <w:sz w:val="20"/>
          <w:szCs w:val="20"/>
        </w:rPr>
        <w:t>2278</w:t>
      </w:r>
      <w:r w:rsidRPr="005775AA">
        <w:rPr>
          <w:rFonts w:ascii="Tahoma" w:hAnsi="Tahoma" w:cs="Tahoma"/>
          <w:sz w:val="20"/>
          <w:szCs w:val="20"/>
        </w:rPr>
        <w:t>).</w:t>
      </w:r>
    </w:p>
    <w:p w14:paraId="06970897" w14:textId="77777777" w:rsidR="00845232" w:rsidRPr="005775AA" w:rsidRDefault="00845232" w:rsidP="00830AFE">
      <w:pPr>
        <w:ind w:right="1"/>
        <w:jc w:val="both"/>
        <w:rPr>
          <w:rFonts w:ascii="Tahoma" w:hAnsi="Tahoma" w:cs="Tahoma"/>
          <w:sz w:val="20"/>
          <w:szCs w:val="20"/>
        </w:rPr>
      </w:pPr>
    </w:p>
    <w:p w14:paraId="6B313C67" w14:textId="77777777" w:rsidR="00845232" w:rsidRPr="005775AA" w:rsidRDefault="00845232" w:rsidP="00830AFE">
      <w:pPr>
        <w:ind w:right="1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b/>
          <w:bCs/>
          <w:sz w:val="20"/>
          <w:szCs w:val="20"/>
        </w:rPr>
        <w:t>Uczestnicy przetargu zobowiązani są przed otwarciem przetargu do przedłożenia komisji przetargowej</w:t>
      </w:r>
      <w:r w:rsidRPr="005775AA">
        <w:rPr>
          <w:rFonts w:ascii="Tahoma" w:hAnsi="Tahoma" w:cs="Tahoma"/>
          <w:sz w:val="20"/>
          <w:szCs w:val="20"/>
        </w:rPr>
        <w:t>:</w:t>
      </w:r>
    </w:p>
    <w:p w14:paraId="30AC16BB" w14:textId="77777777" w:rsidR="003F6A77" w:rsidRDefault="003F6A77" w:rsidP="00830AFE">
      <w:pPr>
        <w:numPr>
          <w:ilvl w:val="0"/>
          <w:numId w:val="1"/>
        </w:numPr>
        <w:spacing w:line="276" w:lineRule="auto"/>
        <w:ind w:right="1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 xml:space="preserve">dowodu wniesienia wadium, </w:t>
      </w:r>
    </w:p>
    <w:p w14:paraId="54F0D022" w14:textId="77777777" w:rsidR="003F6A77" w:rsidRPr="005775AA" w:rsidRDefault="003F6A77" w:rsidP="00830AFE">
      <w:pPr>
        <w:numPr>
          <w:ilvl w:val="0"/>
          <w:numId w:val="1"/>
        </w:numPr>
        <w:spacing w:line="276" w:lineRule="auto"/>
        <w:ind w:right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dowodu tożsamości,</w:t>
      </w:r>
    </w:p>
    <w:p w14:paraId="356D9E24" w14:textId="77777777" w:rsidR="003F6A77" w:rsidRDefault="003F6A77" w:rsidP="00830AFE">
      <w:pPr>
        <w:numPr>
          <w:ilvl w:val="0"/>
          <w:numId w:val="1"/>
        </w:numPr>
        <w:spacing w:line="276" w:lineRule="auto"/>
        <w:ind w:right="1"/>
        <w:jc w:val="both"/>
        <w:rPr>
          <w:rFonts w:ascii="Tahoma" w:hAnsi="Tahoma" w:cs="Tahoma"/>
          <w:bCs/>
          <w:iCs/>
          <w:sz w:val="20"/>
          <w:szCs w:val="20"/>
        </w:rPr>
      </w:pPr>
      <w:r w:rsidRPr="005775AA">
        <w:rPr>
          <w:rFonts w:ascii="Tahoma" w:hAnsi="Tahoma" w:cs="Tahoma"/>
          <w:bCs/>
          <w:iCs/>
          <w:sz w:val="20"/>
          <w:szCs w:val="20"/>
        </w:rPr>
        <w:t>w przypadku osób fizycznych – osobiste stawiennictwo w dniu przetargu</w:t>
      </w:r>
      <w:r>
        <w:rPr>
          <w:rFonts w:ascii="Tahoma" w:hAnsi="Tahoma" w:cs="Tahoma"/>
          <w:bCs/>
          <w:iCs/>
          <w:sz w:val="20"/>
          <w:szCs w:val="20"/>
        </w:rPr>
        <w:t xml:space="preserve"> lub reprezentowanie przez pełnomocnika na podstawie pełnomocnictwa.</w:t>
      </w:r>
    </w:p>
    <w:p w14:paraId="4958933C" w14:textId="77777777" w:rsidR="003F6A77" w:rsidRPr="00000AD0" w:rsidRDefault="003F6A77" w:rsidP="00830AFE">
      <w:pPr>
        <w:spacing w:line="276" w:lineRule="auto"/>
        <w:ind w:left="720" w:right="1"/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</w:t>
      </w:r>
      <w:r w:rsidRPr="00000AD0">
        <w:rPr>
          <w:rFonts w:ascii="Tahoma" w:hAnsi="Tahoma" w:cs="Tahoma"/>
          <w:color w:val="000000"/>
          <w:sz w:val="20"/>
          <w:szCs w:val="20"/>
        </w:rPr>
        <w:t xml:space="preserve">ałżonkowie biorą udział w przetargu osobiście. W przypadku brania udziału w licytacji przez jednego z małżonków posiadających ustrój wspólności majątkowej małżeńskiej wymagana jest zgoda drugiego współmałżonka w formie aktu notarialnego, dotycząca wyrażenia zgody na udział w przetargu na kupno określonej nieruchomości. </w:t>
      </w:r>
    </w:p>
    <w:p w14:paraId="66153B90" w14:textId="77777777" w:rsidR="003F6A77" w:rsidRPr="0025005B" w:rsidRDefault="003F6A77" w:rsidP="00830AFE">
      <w:pPr>
        <w:spacing w:line="276" w:lineRule="auto"/>
        <w:ind w:left="720" w:right="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 przypadku posiadania rozdzielności majątkowej małżeńskiej należy przed przetargiem dostarczyć komisji przetargowej stosowny dokument.</w:t>
      </w:r>
    </w:p>
    <w:p w14:paraId="579AEA30" w14:textId="77777777" w:rsidR="003F6A77" w:rsidRPr="005775AA" w:rsidRDefault="003F6A77" w:rsidP="00830AFE">
      <w:pPr>
        <w:numPr>
          <w:ilvl w:val="0"/>
          <w:numId w:val="1"/>
        </w:numPr>
        <w:spacing w:line="276" w:lineRule="auto"/>
        <w:ind w:right="1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 xml:space="preserve">w przypadku osób prawnych oraz innych jednostek organizacyjnych nie posiadających osobowości prawnej, a podlegających wpisom do rejestrów - aktualnego </w:t>
      </w:r>
      <w:r>
        <w:rPr>
          <w:rFonts w:ascii="Tahoma" w:hAnsi="Tahoma" w:cs="Tahoma"/>
          <w:sz w:val="20"/>
          <w:szCs w:val="20"/>
        </w:rPr>
        <w:t>odpis z KRS – oryginału, a w przypadku osób ich reprezentujących – pełnomocnictwo do udziału w przetargu.</w:t>
      </w:r>
    </w:p>
    <w:p w14:paraId="6D171C56" w14:textId="77777777" w:rsidR="003F6A77" w:rsidRPr="005775AA" w:rsidRDefault="003F6A77" w:rsidP="003F6A77">
      <w:pPr>
        <w:jc w:val="both"/>
        <w:rPr>
          <w:rFonts w:ascii="Tahoma" w:hAnsi="Tahoma" w:cs="Tahoma"/>
          <w:sz w:val="20"/>
          <w:szCs w:val="20"/>
        </w:rPr>
      </w:pPr>
    </w:p>
    <w:p w14:paraId="2AA6F479" w14:textId="77777777" w:rsidR="003F6A77" w:rsidRPr="005775AA" w:rsidRDefault="003F6A77" w:rsidP="003F6A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>Zgodnie z art. 6 ust. 1 pkt 4 ustawy o opłacie skarbowej (Dz. U. z 202</w:t>
      </w:r>
      <w:r>
        <w:rPr>
          <w:rFonts w:ascii="Tahoma" w:hAnsi="Tahoma" w:cs="Tahoma"/>
          <w:sz w:val="20"/>
          <w:szCs w:val="20"/>
        </w:rPr>
        <w:t>3</w:t>
      </w:r>
      <w:r w:rsidRPr="005775AA">
        <w:rPr>
          <w:rFonts w:ascii="Tahoma" w:hAnsi="Tahoma" w:cs="Tahoma"/>
          <w:sz w:val="20"/>
          <w:szCs w:val="20"/>
        </w:rPr>
        <w:t xml:space="preserve"> r.</w:t>
      </w:r>
      <w:r>
        <w:rPr>
          <w:rFonts w:ascii="Tahoma" w:hAnsi="Tahoma" w:cs="Tahoma"/>
          <w:sz w:val="20"/>
          <w:szCs w:val="20"/>
        </w:rPr>
        <w:t>,</w:t>
      </w:r>
      <w:r w:rsidRPr="005775AA">
        <w:rPr>
          <w:rFonts w:ascii="Tahoma" w:hAnsi="Tahoma" w:cs="Tahoma"/>
          <w:sz w:val="20"/>
          <w:szCs w:val="20"/>
        </w:rPr>
        <w:t xml:space="preserve"> poz. </w:t>
      </w:r>
      <w:r>
        <w:rPr>
          <w:rFonts w:ascii="Tahoma" w:hAnsi="Tahoma" w:cs="Tahoma"/>
          <w:sz w:val="20"/>
          <w:szCs w:val="20"/>
        </w:rPr>
        <w:t>2111</w:t>
      </w:r>
      <w:r w:rsidRPr="005775AA">
        <w:rPr>
          <w:rFonts w:ascii="Tahoma" w:hAnsi="Tahoma" w:cs="Tahoma"/>
          <w:sz w:val="20"/>
          <w:szCs w:val="20"/>
        </w:rPr>
        <w:t xml:space="preserve"> ze zm.) - w przypadku przedłożenia pełnomocnictwa, o którym mowa wyżej, należy uiścić opłatę skarbową</w:t>
      </w:r>
      <w:r>
        <w:rPr>
          <w:rFonts w:ascii="Tahoma" w:hAnsi="Tahoma" w:cs="Tahoma"/>
          <w:sz w:val="20"/>
          <w:szCs w:val="20"/>
        </w:rPr>
        <w:t xml:space="preserve"> </w:t>
      </w:r>
      <w:r w:rsidRPr="005775AA">
        <w:rPr>
          <w:rFonts w:ascii="Tahoma" w:hAnsi="Tahoma" w:cs="Tahoma"/>
          <w:sz w:val="20"/>
          <w:szCs w:val="20"/>
        </w:rPr>
        <w:t xml:space="preserve">w wysokości 17.00 zł (część IV załącznika do tej ustawy). Powyższej opłaty nie uiszcza się w przypadku gdy pełnomocnictwo udzielane jest: małżonkowi, wstępnemu, zstępnemu lub rodzeństwu. </w:t>
      </w:r>
    </w:p>
    <w:p w14:paraId="171267DB" w14:textId="77777777" w:rsidR="00845232" w:rsidRPr="005775AA" w:rsidRDefault="00845232" w:rsidP="00845232">
      <w:pPr>
        <w:pStyle w:val="Tekstpodstawowy2"/>
        <w:spacing w:before="0" w:beforeAutospacing="0" w:after="0" w:afterAutospacing="0"/>
        <w:rPr>
          <w:rFonts w:ascii="Tahoma" w:hAnsi="Tahoma" w:cs="Tahoma"/>
          <w:b/>
          <w:bCs/>
          <w:sz w:val="20"/>
          <w:szCs w:val="20"/>
        </w:rPr>
      </w:pPr>
    </w:p>
    <w:p w14:paraId="4829C292" w14:textId="3C988DE0" w:rsidR="00845232" w:rsidRPr="005775AA" w:rsidRDefault="00845232" w:rsidP="00845232">
      <w:pPr>
        <w:spacing w:line="36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5775AA">
        <w:rPr>
          <w:rFonts w:ascii="Tahoma" w:hAnsi="Tahoma" w:cs="Tahoma"/>
          <w:b/>
          <w:sz w:val="20"/>
          <w:szCs w:val="20"/>
        </w:rPr>
        <w:t xml:space="preserve">Wadium należy wnieść najpóźniej do dnia </w:t>
      </w:r>
      <w:r w:rsidR="003F6A77">
        <w:rPr>
          <w:rFonts w:ascii="Tahoma" w:hAnsi="Tahoma" w:cs="Tahoma"/>
          <w:b/>
          <w:sz w:val="20"/>
          <w:szCs w:val="20"/>
        </w:rPr>
        <w:t>18 czerwca</w:t>
      </w:r>
      <w:r w:rsidRPr="005775AA">
        <w:rPr>
          <w:rFonts w:ascii="Tahoma" w:hAnsi="Tahoma" w:cs="Tahoma"/>
          <w:b/>
          <w:sz w:val="20"/>
          <w:szCs w:val="20"/>
        </w:rPr>
        <w:t xml:space="preserve"> 202</w:t>
      </w:r>
      <w:r w:rsidR="001617CA">
        <w:rPr>
          <w:rFonts w:ascii="Tahoma" w:hAnsi="Tahoma" w:cs="Tahoma"/>
          <w:b/>
          <w:sz w:val="20"/>
          <w:szCs w:val="20"/>
        </w:rPr>
        <w:t>5</w:t>
      </w:r>
      <w:r w:rsidRPr="005775AA">
        <w:rPr>
          <w:rFonts w:ascii="Tahoma" w:hAnsi="Tahoma" w:cs="Tahoma"/>
          <w:b/>
          <w:sz w:val="20"/>
          <w:szCs w:val="20"/>
        </w:rPr>
        <w:t xml:space="preserve"> r. –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5775AA">
        <w:rPr>
          <w:rFonts w:ascii="Tahoma" w:hAnsi="Tahoma" w:cs="Tahoma"/>
          <w:color w:val="000000"/>
          <w:sz w:val="20"/>
          <w:szCs w:val="20"/>
        </w:rPr>
        <w:t>dokonanie wpłaty (z zaznaczeniem, której nieruchomości dotyczy) na rachunek Urzędu Miejskiego w Drezdenku, Lubusko – Wielkopolski Bank Spółdzielczy w Drezdenku</w:t>
      </w:r>
      <w:r>
        <w:rPr>
          <w:rFonts w:ascii="Tahoma" w:hAnsi="Tahoma" w:cs="Tahoma"/>
          <w:color w:val="000000"/>
          <w:sz w:val="20"/>
          <w:szCs w:val="20"/>
        </w:rPr>
        <w:t>,</w:t>
      </w:r>
      <w:r w:rsidRPr="005775AA">
        <w:rPr>
          <w:rFonts w:ascii="Tahoma" w:hAnsi="Tahoma" w:cs="Tahoma"/>
          <w:color w:val="000000"/>
          <w:sz w:val="20"/>
          <w:szCs w:val="20"/>
        </w:rPr>
        <w:t xml:space="preserve"> n</w:t>
      </w:r>
      <w:r>
        <w:rPr>
          <w:rFonts w:ascii="Tahoma" w:hAnsi="Tahoma" w:cs="Tahoma"/>
          <w:color w:val="000000"/>
          <w:sz w:val="20"/>
          <w:szCs w:val="20"/>
        </w:rPr>
        <w:t>ume</w:t>
      </w:r>
      <w:r w:rsidRPr="005775AA"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 konta:</w:t>
      </w:r>
      <w:r w:rsidRPr="005775A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775AA">
        <w:rPr>
          <w:rFonts w:ascii="Tahoma" w:hAnsi="Tahoma" w:cs="Tahoma"/>
          <w:b/>
          <w:bCs/>
          <w:color w:val="000000"/>
          <w:sz w:val="20"/>
          <w:szCs w:val="20"/>
        </w:rPr>
        <w:t>61 8362 0005 0000 0114 2000 0040.</w:t>
      </w:r>
    </w:p>
    <w:p w14:paraId="051A4165" w14:textId="77777777" w:rsidR="00845232" w:rsidRDefault="00845232" w:rsidP="00845232">
      <w:pPr>
        <w:jc w:val="both"/>
        <w:rPr>
          <w:rFonts w:ascii="Tahoma" w:hAnsi="Tahoma" w:cs="Tahoma"/>
          <w:color w:val="003333"/>
          <w:sz w:val="20"/>
          <w:szCs w:val="20"/>
          <w:u w:val="single"/>
        </w:rPr>
      </w:pPr>
      <w:r w:rsidRPr="005775AA">
        <w:rPr>
          <w:rFonts w:ascii="Tahoma" w:hAnsi="Tahoma" w:cs="Tahoma"/>
          <w:bCs/>
          <w:color w:val="000000"/>
          <w:sz w:val="20"/>
          <w:szCs w:val="20"/>
          <w:u w:val="single"/>
        </w:rPr>
        <w:t>Data wniesienia wadium jest datą uznania rachunku bankowego Gminy Drezdenko.</w:t>
      </w:r>
    </w:p>
    <w:p w14:paraId="5B4B77D0" w14:textId="77777777" w:rsidR="00845232" w:rsidRPr="00F13287" w:rsidRDefault="00845232" w:rsidP="00845232">
      <w:pPr>
        <w:jc w:val="both"/>
        <w:rPr>
          <w:rFonts w:ascii="Tahoma" w:hAnsi="Tahoma" w:cs="Tahoma"/>
          <w:color w:val="003333"/>
          <w:sz w:val="20"/>
          <w:szCs w:val="20"/>
          <w:u w:val="single"/>
        </w:rPr>
      </w:pPr>
    </w:p>
    <w:p w14:paraId="41C005CD" w14:textId="0D368675" w:rsidR="00845232" w:rsidRDefault="00845232" w:rsidP="00845232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5775AA">
        <w:rPr>
          <w:rFonts w:ascii="Tahoma" w:hAnsi="Tahoma" w:cs="Tahoma"/>
          <w:color w:val="000000"/>
          <w:sz w:val="20"/>
          <w:szCs w:val="20"/>
        </w:rPr>
        <w:t>Wadium osoby wygrywającej przetarg zalicza się na poczet ceny nabycia nieruchomości. Pozostałym uczestnikom przetargu wadium zostanie zwrócone po przetargu, nie później niż przed upływem 3 dni od dnia zamknięcia przetargu. Wadium ulega przepadkowi na rzecz Gminy w razie uchylenia się osoby wygrywającej przetarg od zawarcia umowy w formie aktu notarialnego.</w:t>
      </w:r>
    </w:p>
    <w:p w14:paraId="7FD0F06B" w14:textId="0DA448BD" w:rsidR="00845232" w:rsidRDefault="00845232" w:rsidP="0084523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06EFAB81" w14:textId="5EE2EF22" w:rsidR="00845232" w:rsidRDefault="00845232" w:rsidP="00845232">
      <w:pPr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 w:rsidRPr="005775AA">
        <w:rPr>
          <w:rFonts w:ascii="Tahoma" w:hAnsi="Tahoma" w:cs="Tahoma"/>
          <w:color w:val="000000"/>
          <w:sz w:val="20"/>
          <w:szCs w:val="20"/>
          <w:u w:val="single"/>
        </w:rPr>
        <w:t xml:space="preserve">Opis nieruchomości: </w:t>
      </w:r>
    </w:p>
    <w:p w14:paraId="054210AD" w14:textId="2ACEEDA4" w:rsidR="001617CA" w:rsidRPr="001617CA" w:rsidRDefault="001617CA" w:rsidP="00845232">
      <w:pPr>
        <w:jc w:val="both"/>
        <w:rPr>
          <w:rFonts w:ascii="Tahoma" w:hAnsi="Tahoma" w:cs="Tahoma"/>
          <w:sz w:val="20"/>
          <w:szCs w:val="20"/>
        </w:rPr>
      </w:pPr>
      <w:r w:rsidRPr="001617CA">
        <w:rPr>
          <w:rFonts w:ascii="Tahoma" w:hAnsi="Tahoma" w:cs="Tahoma"/>
          <w:sz w:val="20"/>
          <w:szCs w:val="20"/>
        </w:rPr>
        <w:t>Nieruchomoś</w:t>
      </w:r>
      <w:r w:rsidR="005A6374">
        <w:rPr>
          <w:rFonts w:ascii="Tahoma" w:hAnsi="Tahoma" w:cs="Tahoma"/>
          <w:sz w:val="20"/>
          <w:szCs w:val="20"/>
        </w:rPr>
        <w:t>ci</w:t>
      </w:r>
      <w:r w:rsidRPr="001617CA">
        <w:rPr>
          <w:rFonts w:ascii="Tahoma" w:hAnsi="Tahoma" w:cs="Tahoma"/>
          <w:sz w:val="20"/>
          <w:szCs w:val="20"/>
        </w:rPr>
        <w:t xml:space="preserve"> położon</w:t>
      </w:r>
      <w:r w:rsidR="005A6374">
        <w:rPr>
          <w:rFonts w:ascii="Tahoma" w:hAnsi="Tahoma" w:cs="Tahoma"/>
          <w:sz w:val="20"/>
          <w:szCs w:val="20"/>
        </w:rPr>
        <w:t>e</w:t>
      </w:r>
      <w:r w:rsidRPr="001617CA">
        <w:rPr>
          <w:rFonts w:ascii="Tahoma" w:hAnsi="Tahoma" w:cs="Tahoma"/>
          <w:sz w:val="20"/>
          <w:szCs w:val="20"/>
        </w:rPr>
        <w:t xml:space="preserve"> </w:t>
      </w:r>
      <w:r w:rsidR="005A6374">
        <w:rPr>
          <w:rFonts w:ascii="Tahoma" w:hAnsi="Tahoma" w:cs="Tahoma"/>
          <w:sz w:val="20"/>
          <w:szCs w:val="20"/>
        </w:rPr>
        <w:t>są</w:t>
      </w:r>
      <w:r w:rsidRPr="001617CA">
        <w:rPr>
          <w:rFonts w:ascii="Tahoma" w:hAnsi="Tahoma" w:cs="Tahoma"/>
          <w:sz w:val="20"/>
          <w:szCs w:val="20"/>
        </w:rPr>
        <w:t xml:space="preserve"> w </w:t>
      </w:r>
      <w:r w:rsidR="005A6374">
        <w:rPr>
          <w:rFonts w:ascii="Tahoma" w:hAnsi="Tahoma" w:cs="Tahoma"/>
          <w:sz w:val="20"/>
          <w:szCs w:val="20"/>
        </w:rPr>
        <w:t>Gościmiu</w:t>
      </w:r>
      <w:r w:rsidRPr="001617CA">
        <w:rPr>
          <w:rFonts w:ascii="Tahoma" w:hAnsi="Tahoma" w:cs="Tahoma"/>
          <w:sz w:val="20"/>
          <w:szCs w:val="20"/>
        </w:rPr>
        <w:t xml:space="preserve">, gm. Drezdenko. </w:t>
      </w:r>
      <w:r w:rsidR="005A6374">
        <w:rPr>
          <w:rFonts w:ascii="Tahoma" w:hAnsi="Tahoma" w:cs="Tahoma"/>
          <w:sz w:val="20"/>
          <w:szCs w:val="20"/>
        </w:rPr>
        <w:t xml:space="preserve">Nieruchomości znajdują się na obrzeżach centralnej części zabudowy wiejskiej. W sąsiedztwie zlokalizowane są tereny leśne ora zabudowa mieszkaniowa jednorodzinna i letniskowa. Dojazd do działek prowadzi drogami o nawierzchni asfaltowej oraz odcinkiem drogi gruntowej. Działki znajdują się w zasięgu sieci wodociągowej. </w:t>
      </w:r>
    </w:p>
    <w:p w14:paraId="0B8AA14C" w14:textId="59E0F6C7" w:rsidR="009974D3" w:rsidRPr="009974D3" w:rsidRDefault="009974D3" w:rsidP="00A95681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9974D3">
        <w:rPr>
          <w:rFonts w:ascii="Tahoma" w:hAnsi="Tahoma" w:cs="Tahoma"/>
          <w:sz w:val="20"/>
          <w:szCs w:val="20"/>
        </w:rPr>
        <w:t>Działk</w:t>
      </w:r>
      <w:r w:rsidR="005A6374">
        <w:rPr>
          <w:rFonts w:ascii="Tahoma" w:hAnsi="Tahoma" w:cs="Tahoma"/>
          <w:sz w:val="20"/>
          <w:szCs w:val="20"/>
        </w:rPr>
        <w:t>i</w:t>
      </w:r>
      <w:r w:rsidRPr="009974D3">
        <w:rPr>
          <w:rFonts w:ascii="Tahoma" w:hAnsi="Tahoma" w:cs="Tahoma"/>
          <w:sz w:val="20"/>
          <w:szCs w:val="20"/>
        </w:rPr>
        <w:t xml:space="preserve"> częściowo zadrzewion</w:t>
      </w:r>
      <w:r w:rsidR="005A6374">
        <w:rPr>
          <w:rFonts w:ascii="Tahoma" w:hAnsi="Tahoma" w:cs="Tahoma"/>
          <w:sz w:val="20"/>
          <w:szCs w:val="20"/>
        </w:rPr>
        <w:t>e, zakrzaczone</w:t>
      </w:r>
      <w:r w:rsidRPr="009974D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r w:rsidRPr="00DF42EF">
        <w:rPr>
          <w:rStyle w:val="hgkelc"/>
          <w:rFonts w:ascii="Tahoma" w:hAnsi="Tahoma" w:cs="Tahoma"/>
          <w:sz w:val="20"/>
          <w:szCs w:val="20"/>
        </w:rPr>
        <w:t>Wycinkę drzew reguluje ustawa z 16 kwietnia 2004 r. o ochronie przyrody</w:t>
      </w:r>
      <w:r>
        <w:rPr>
          <w:rStyle w:val="hgkelc"/>
          <w:rFonts w:ascii="Tahoma" w:hAnsi="Tahoma" w:cs="Tahoma"/>
          <w:sz w:val="20"/>
          <w:szCs w:val="20"/>
        </w:rPr>
        <w:t>.</w:t>
      </w:r>
      <w:r>
        <w:rPr>
          <w:rStyle w:val="hgkelc"/>
          <w:rFonts w:ascii="Tahoma" w:hAnsi="Tahoma" w:cs="Tahoma"/>
          <w:color w:val="000000"/>
          <w:sz w:val="20"/>
          <w:szCs w:val="20"/>
        </w:rPr>
        <w:t xml:space="preserve"> </w:t>
      </w:r>
      <w:r w:rsidRPr="00B4348B">
        <w:rPr>
          <w:rFonts w:ascii="Tahoma" w:hAnsi="Tahoma" w:cs="Tahoma"/>
          <w:sz w:val="20"/>
          <w:szCs w:val="20"/>
        </w:rPr>
        <w:t>Warunki przyłączenia się do mediów określą poszczególni właściciele</w:t>
      </w:r>
      <w:r>
        <w:rPr>
          <w:rFonts w:ascii="Tahoma" w:hAnsi="Tahoma" w:cs="Tahoma"/>
          <w:sz w:val="20"/>
          <w:szCs w:val="20"/>
        </w:rPr>
        <w:t xml:space="preserve"> </w:t>
      </w:r>
      <w:r w:rsidRPr="00B4348B">
        <w:rPr>
          <w:rFonts w:ascii="Tahoma" w:hAnsi="Tahoma" w:cs="Tahoma"/>
          <w:sz w:val="20"/>
          <w:szCs w:val="20"/>
        </w:rPr>
        <w:t>sieci na</w:t>
      </w:r>
      <w:r>
        <w:rPr>
          <w:rFonts w:ascii="Tahoma" w:hAnsi="Tahoma" w:cs="Tahoma"/>
          <w:sz w:val="20"/>
          <w:szCs w:val="20"/>
        </w:rPr>
        <w:t xml:space="preserve"> </w:t>
      </w:r>
      <w:r w:rsidRPr="00B4348B">
        <w:rPr>
          <w:rFonts w:ascii="Tahoma" w:hAnsi="Tahoma" w:cs="Tahoma"/>
          <w:sz w:val="20"/>
          <w:szCs w:val="20"/>
        </w:rPr>
        <w:t>wniosek nabywcy nieruchomości.</w:t>
      </w:r>
      <w:r w:rsidR="0018738A">
        <w:rPr>
          <w:rFonts w:ascii="Tahoma" w:hAnsi="Tahoma" w:cs="Tahoma"/>
          <w:sz w:val="20"/>
          <w:szCs w:val="20"/>
        </w:rPr>
        <w:t xml:space="preserve"> </w:t>
      </w:r>
    </w:p>
    <w:p w14:paraId="3DC2D4D8" w14:textId="605A900A" w:rsidR="00A95681" w:rsidRPr="00A95681" w:rsidRDefault="00A95681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A95681">
        <w:rPr>
          <w:rFonts w:ascii="Tahoma" w:hAnsi="Tahoma" w:cs="Tahoma"/>
          <w:b/>
          <w:bCs/>
          <w:sz w:val="20"/>
          <w:szCs w:val="20"/>
        </w:rPr>
        <w:lastRenderedPageBreak/>
        <w:t>INFORMACJE DODATKOWE</w:t>
      </w:r>
    </w:p>
    <w:p w14:paraId="766C411A" w14:textId="77777777" w:rsidR="00A95681" w:rsidRPr="00A95681" w:rsidRDefault="00A95681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320A6C18" w14:textId="1F037D10" w:rsid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 xml:space="preserve">Cena nieruchomości gruntowej osiągnięta w przetargu płatna jest jednorazowo przed zawarciem umowy w formie aktu notarialnego. </w:t>
      </w:r>
    </w:p>
    <w:p w14:paraId="2A707557" w14:textId="77777777" w:rsidR="003F6A77" w:rsidRDefault="0054181E" w:rsidP="003F6A77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O wysokości postąpienia decydują uczestnicy przetargu, z tym że postąpienie nie może wynosić mniej niż 1% ceny wywoławczej, 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z zaokrągleniem w górę do pełnych dziesiątek złotych. </w:t>
      </w:r>
    </w:p>
    <w:p w14:paraId="5CB8A889" w14:textId="1D977885" w:rsidR="003F6A77" w:rsidRPr="003F6A77" w:rsidRDefault="003F6A77" w:rsidP="003F6A77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3F6A77">
        <w:rPr>
          <w:rFonts w:ascii="Tahoma" w:hAnsi="Tahoma" w:cs="Tahoma"/>
          <w:sz w:val="20"/>
          <w:szCs w:val="20"/>
        </w:rPr>
        <w:t xml:space="preserve">Działki nr 979, 981, 983, 985 i 987, obręb Gościm, gm. Drezdenko zgodnie z miejscowym planem zagospodarowania przestrzennego </w:t>
      </w:r>
      <w:r>
        <w:rPr>
          <w:rFonts w:ascii="Tahoma" w:hAnsi="Tahoma" w:cs="Tahoma"/>
          <w:sz w:val="20"/>
          <w:szCs w:val="20"/>
        </w:rPr>
        <w:br/>
      </w:r>
      <w:r w:rsidRPr="003F6A77">
        <w:rPr>
          <w:rFonts w:ascii="Tahoma" w:hAnsi="Tahoma" w:cs="Tahoma"/>
          <w:sz w:val="20"/>
          <w:szCs w:val="20"/>
        </w:rPr>
        <w:t xml:space="preserve">w miejscowości Gościm, zatwierdzonym uchwałą Nr XXXII/277/05 Rady Miejskiej w Drezdenku z dnia 25.01.2005 r. ogłoszoną </w:t>
      </w:r>
      <w:r>
        <w:rPr>
          <w:rFonts w:ascii="Tahoma" w:hAnsi="Tahoma" w:cs="Tahoma"/>
          <w:sz w:val="20"/>
          <w:szCs w:val="20"/>
        </w:rPr>
        <w:br/>
      </w:r>
      <w:r w:rsidRPr="003F6A77">
        <w:rPr>
          <w:rFonts w:ascii="Tahoma" w:hAnsi="Tahoma" w:cs="Tahoma"/>
          <w:sz w:val="20"/>
          <w:szCs w:val="20"/>
        </w:rPr>
        <w:t>w Dz. U. Woj. Lubuskiego Nr 28, poz. 626 z dnia 27.05.2005 r. położone są na terenie o symbolu zapisu: ML2 – teren wolnostojącej zabudowy rekreacji indywidualnej. Dla ww. działek obowiązuje miejscowy plan zagospodarowania przestrzennego, wobec czego nie ustala się warunków zabudowy w drodze decyzji. Przedmiotowe działki nie są położone na obszarze rewitalizacji wyznaczonym uchwałą nr LIX/375/2022 Rady Miejskiej w Drezdenku z dnia 29.03.2022 r. W dniu 22.12.2022 r. Rada Miejska w Drezdenku podjęła uchwałę nr LXXI/461/2022 w sprawie przyjęcia Gminnego Programu Rewitalizacji Gminy Drezdenko na lata 2022-2030, w którym nie przewidziano konieczności ustanowienia Specjalnej Strefy Rewitalizacji.</w:t>
      </w:r>
    </w:p>
    <w:p w14:paraId="09D7AC09" w14:textId="0C576E53" w:rsidR="009974D3" w:rsidRPr="009974D3" w:rsidRDefault="00CB0A2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Nieruchomość jest wolna od jakichkolwiek obciążeń i zobowiązań.</w:t>
      </w:r>
      <w:r w:rsidR="009974D3" w:rsidRPr="009974D3">
        <w:rPr>
          <w:rFonts w:ascii="Tahoma" w:hAnsi="Tahoma" w:cs="Tahoma"/>
          <w:sz w:val="20"/>
          <w:szCs w:val="20"/>
        </w:rPr>
        <w:t xml:space="preserve"> </w:t>
      </w:r>
    </w:p>
    <w:p w14:paraId="7917FF96" w14:textId="2FDD891A" w:rsidR="00A95681" w:rsidRPr="00FD36EE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>Termin do złożenia wniosku przez osoby, którym przysługuje pierwszeństwo w nabyciu nieruchomości na podstawie art. 34 ust.1 pkt 1 i pkt</w:t>
      </w:r>
      <w:r w:rsidR="00764AF0">
        <w:rPr>
          <w:rFonts w:ascii="Tahoma" w:hAnsi="Tahoma" w:cs="Tahoma"/>
          <w:sz w:val="20"/>
          <w:szCs w:val="20"/>
        </w:rPr>
        <w:t xml:space="preserve"> </w:t>
      </w:r>
      <w:r w:rsidRPr="00A95681">
        <w:rPr>
          <w:rFonts w:ascii="Tahoma" w:hAnsi="Tahoma" w:cs="Tahoma"/>
          <w:sz w:val="20"/>
          <w:szCs w:val="20"/>
        </w:rPr>
        <w:t>2 ustawy o gospodarce nieruchomościami upłynął dla nieruchomości opis</w:t>
      </w:r>
      <w:r w:rsidR="002C3945">
        <w:rPr>
          <w:rFonts w:ascii="Tahoma" w:hAnsi="Tahoma" w:cs="Tahoma"/>
          <w:sz w:val="20"/>
          <w:szCs w:val="20"/>
        </w:rPr>
        <w:t>anej</w:t>
      </w:r>
      <w:r w:rsidRPr="00A95681">
        <w:rPr>
          <w:rFonts w:ascii="Tahoma" w:hAnsi="Tahoma" w:cs="Tahoma"/>
          <w:sz w:val="20"/>
          <w:szCs w:val="20"/>
        </w:rPr>
        <w:t xml:space="preserve"> w powyższej tabeli: poz. 1</w:t>
      </w:r>
      <w:r w:rsidR="00764AF0">
        <w:rPr>
          <w:rFonts w:ascii="Tahoma" w:hAnsi="Tahoma" w:cs="Tahoma"/>
          <w:sz w:val="20"/>
          <w:szCs w:val="20"/>
        </w:rPr>
        <w:t xml:space="preserve"> </w:t>
      </w:r>
      <w:r w:rsidRPr="00A95681">
        <w:rPr>
          <w:rFonts w:ascii="Tahoma" w:hAnsi="Tahoma" w:cs="Tahoma"/>
          <w:sz w:val="20"/>
          <w:szCs w:val="20"/>
        </w:rPr>
        <w:t>–</w:t>
      </w:r>
      <w:r w:rsidR="00764AF0">
        <w:rPr>
          <w:rFonts w:ascii="Tahoma" w:hAnsi="Tahoma" w:cs="Tahoma"/>
          <w:sz w:val="20"/>
          <w:szCs w:val="20"/>
        </w:rPr>
        <w:t xml:space="preserve"> </w:t>
      </w:r>
      <w:r w:rsidR="003F6A77">
        <w:rPr>
          <w:rFonts w:ascii="Tahoma" w:hAnsi="Tahoma" w:cs="Tahoma"/>
          <w:sz w:val="20"/>
          <w:szCs w:val="20"/>
        </w:rPr>
        <w:t>09.04</w:t>
      </w:r>
      <w:r w:rsidR="001A0124">
        <w:rPr>
          <w:rFonts w:ascii="Tahoma" w:hAnsi="Tahoma" w:cs="Tahoma"/>
          <w:sz w:val="20"/>
          <w:szCs w:val="20"/>
        </w:rPr>
        <w:t>.202</w:t>
      </w:r>
      <w:r w:rsidR="003F6A77">
        <w:rPr>
          <w:rFonts w:ascii="Tahoma" w:hAnsi="Tahoma" w:cs="Tahoma"/>
          <w:sz w:val="20"/>
          <w:szCs w:val="20"/>
        </w:rPr>
        <w:t>5</w:t>
      </w:r>
      <w:r w:rsidRPr="00FD36EE">
        <w:rPr>
          <w:rFonts w:ascii="Tahoma" w:hAnsi="Tahoma" w:cs="Tahoma"/>
          <w:sz w:val="20"/>
          <w:szCs w:val="20"/>
        </w:rPr>
        <w:t xml:space="preserve"> r.</w:t>
      </w:r>
    </w:p>
    <w:p w14:paraId="28B528A3" w14:textId="1EF9E5EE" w:rsidR="00A95681" w:rsidRP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>Opłaty notarialne i sądowe związane z zawarciem umowy w formie aktu notarialnego oraz założeniem i wpisem do</w:t>
      </w:r>
      <w:r w:rsidR="001936C7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95681">
        <w:rPr>
          <w:rFonts w:ascii="Tahoma" w:hAnsi="Tahoma" w:cs="Tahoma"/>
          <w:color w:val="000000"/>
          <w:sz w:val="20"/>
          <w:szCs w:val="20"/>
        </w:rPr>
        <w:t>księgi wieczystej</w:t>
      </w:r>
      <w:r w:rsidR="00CB0A21">
        <w:rPr>
          <w:rFonts w:ascii="Tahoma" w:hAnsi="Tahoma" w:cs="Tahoma"/>
          <w:color w:val="000000"/>
          <w:sz w:val="20"/>
          <w:szCs w:val="20"/>
        </w:rPr>
        <w:t>, koszty</w:t>
      </w:r>
      <w:r w:rsidR="00764AF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B0A21">
        <w:rPr>
          <w:rFonts w:ascii="Tahoma" w:hAnsi="Tahoma" w:cs="Tahoma"/>
          <w:color w:val="000000"/>
          <w:sz w:val="20"/>
          <w:szCs w:val="20"/>
        </w:rPr>
        <w:t xml:space="preserve">związane z okazaniem granic </w:t>
      </w:r>
      <w:r w:rsidRPr="00A95681">
        <w:rPr>
          <w:rFonts w:ascii="Tahoma" w:hAnsi="Tahoma" w:cs="Tahoma"/>
          <w:color w:val="000000"/>
          <w:sz w:val="20"/>
          <w:szCs w:val="20"/>
        </w:rPr>
        <w:t>w całości ponosi nabywca</w:t>
      </w:r>
      <w:r w:rsidR="00764AF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95681">
        <w:rPr>
          <w:rFonts w:ascii="Tahoma" w:hAnsi="Tahoma" w:cs="Tahoma"/>
          <w:color w:val="000000"/>
          <w:sz w:val="20"/>
          <w:szCs w:val="20"/>
        </w:rPr>
        <w:t>nieruchomości.</w:t>
      </w:r>
    </w:p>
    <w:p w14:paraId="48E4B487" w14:textId="565A1583" w:rsidR="00A95681" w:rsidRP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 xml:space="preserve">Burmistrz Drezdenka stosownie do art. 41 ust. 1 ustawy z dnia 21 sierpnia 1997 r. o gospodarce nieruchomościami (tekst jednolity Dz. U. </w:t>
      </w:r>
      <w:r w:rsidR="001936C7">
        <w:rPr>
          <w:rFonts w:ascii="Tahoma" w:hAnsi="Tahoma" w:cs="Tahoma"/>
          <w:sz w:val="20"/>
          <w:szCs w:val="20"/>
        </w:rPr>
        <w:br/>
      </w:r>
      <w:r w:rsidRPr="00A95681">
        <w:rPr>
          <w:rFonts w:ascii="Tahoma" w:hAnsi="Tahoma" w:cs="Tahoma"/>
          <w:sz w:val="20"/>
          <w:szCs w:val="20"/>
        </w:rPr>
        <w:t>z 202</w:t>
      </w:r>
      <w:r w:rsidR="001617CA">
        <w:rPr>
          <w:rFonts w:ascii="Tahoma" w:hAnsi="Tahoma" w:cs="Tahoma"/>
          <w:sz w:val="20"/>
          <w:szCs w:val="20"/>
        </w:rPr>
        <w:t>4</w:t>
      </w:r>
      <w:r w:rsidRPr="00A95681">
        <w:rPr>
          <w:rFonts w:ascii="Tahoma" w:hAnsi="Tahoma" w:cs="Tahoma"/>
          <w:sz w:val="20"/>
          <w:szCs w:val="20"/>
        </w:rPr>
        <w:t xml:space="preserve"> r., poz. </w:t>
      </w:r>
      <w:r w:rsidR="001617CA">
        <w:rPr>
          <w:rFonts w:ascii="Tahoma" w:hAnsi="Tahoma" w:cs="Tahoma"/>
          <w:sz w:val="20"/>
          <w:szCs w:val="20"/>
        </w:rPr>
        <w:t xml:space="preserve">1145 </w:t>
      </w:r>
      <w:r w:rsidR="009974D3">
        <w:rPr>
          <w:rFonts w:ascii="Tahoma" w:hAnsi="Tahoma" w:cs="Tahoma"/>
          <w:sz w:val="20"/>
          <w:szCs w:val="20"/>
        </w:rPr>
        <w:t>ze zm.</w:t>
      </w:r>
      <w:r w:rsidRPr="00A95681">
        <w:rPr>
          <w:rFonts w:ascii="Tahoma" w:hAnsi="Tahoma" w:cs="Tahoma"/>
          <w:sz w:val="20"/>
          <w:szCs w:val="20"/>
        </w:rPr>
        <w:t>) obowiązany jest w terminie 21 dni od dnia rozstrzygnięcia</w:t>
      </w:r>
      <w:r w:rsidR="005921B3">
        <w:rPr>
          <w:rFonts w:ascii="Tahoma" w:hAnsi="Tahoma" w:cs="Tahoma"/>
          <w:sz w:val="20"/>
          <w:szCs w:val="20"/>
        </w:rPr>
        <w:t xml:space="preserve"> </w:t>
      </w:r>
      <w:r w:rsidRPr="00A95681">
        <w:rPr>
          <w:rFonts w:ascii="Tahoma" w:hAnsi="Tahoma" w:cs="Tahoma"/>
          <w:sz w:val="20"/>
          <w:szCs w:val="20"/>
        </w:rPr>
        <w:t>przetargu zawiadomić osobę ustaloną jako nabywca</w:t>
      </w:r>
      <w:r w:rsidR="00764AF0">
        <w:rPr>
          <w:rFonts w:ascii="Tahoma" w:hAnsi="Tahoma" w:cs="Tahoma"/>
          <w:sz w:val="20"/>
          <w:szCs w:val="20"/>
        </w:rPr>
        <w:t xml:space="preserve"> </w:t>
      </w:r>
      <w:r w:rsidRPr="00A95681">
        <w:rPr>
          <w:rFonts w:ascii="Tahoma" w:hAnsi="Tahoma" w:cs="Tahoma"/>
          <w:sz w:val="20"/>
          <w:szCs w:val="20"/>
        </w:rPr>
        <w:t>nieruchomości o miejscu i terminie</w:t>
      </w:r>
      <w:r w:rsidR="00764AF0">
        <w:rPr>
          <w:rFonts w:ascii="Tahoma" w:hAnsi="Tahoma" w:cs="Tahoma"/>
          <w:sz w:val="20"/>
          <w:szCs w:val="20"/>
        </w:rPr>
        <w:t xml:space="preserve"> </w:t>
      </w:r>
      <w:r w:rsidRPr="00A95681">
        <w:rPr>
          <w:rFonts w:ascii="Tahoma" w:hAnsi="Tahoma" w:cs="Tahoma"/>
          <w:sz w:val="20"/>
          <w:szCs w:val="20"/>
        </w:rPr>
        <w:t>zawarcia umowy w formie aktu notarialnego.</w:t>
      </w:r>
    </w:p>
    <w:p w14:paraId="08EE8B8B" w14:textId="77777777" w:rsidR="00A95681" w:rsidRP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>O miejscu i terminie zawarcia umowy w formie aktu notarialnego nabywca zostanie powiadomiony odrębnym pismem. Jeżeli osoba ustalona jako nabywca nieruchomości nie przystąpi bez usprawiedliwienia do zawarcia umowy w miejscu i terminie podanym w zawiadomieniu, Burmistrz Drezdenka może odstąpić od zawarcia umowy, a wpłacone wadium nie podlega zwrotowi.</w:t>
      </w:r>
    </w:p>
    <w:p w14:paraId="426C0792" w14:textId="2443BF45" w:rsidR="00A95681" w:rsidRPr="00CB0A2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>Z dniem podpisania umowy w formie aktu notarialnego na nabywcę przechodzą wszelkie ciężary i korzyści związane z nieruchomością.</w:t>
      </w:r>
    </w:p>
    <w:p w14:paraId="69D9B851" w14:textId="77777777" w:rsidR="00CB0A21" w:rsidRPr="008A4DAD" w:rsidRDefault="00CB0A21" w:rsidP="00CB0A2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Nabywca przejmuje nieruchomość w stanie istniejącym, a organizator przetargu nie odpowiada za wady ukryte.</w:t>
      </w:r>
    </w:p>
    <w:p w14:paraId="58E9EC73" w14:textId="621C84F9" w:rsidR="008A4DAD" w:rsidRPr="008A4DAD" w:rsidRDefault="008A4DAD" w:rsidP="008A4DAD">
      <w:pPr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A4DAD">
        <w:rPr>
          <w:rFonts w:ascii="Tahoma" w:hAnsi="Tahoma" w:cs="Tahoma"/>
          <w:sz w:val="20"/>
          <w:szCs w:val="20"/>
        </w:rPr>
        <w:t>Okazanie granic może nastąpić na koszt nabywcy nieruchomości.</w:t>
      </w:r>
    </w:p>
    <w:p w14:paraId="40C62A81" w14:textId="77777777" w:rsidR="00A95681" w:rsidRPr="00A95681" w:rsidRDefault="00A95681" w:rsidP="008063CD">
      <w:pPr>
        <w:jc w:val="both"/>
        <w:rPr>
          <w:rFonts w:ascii="Tahoma" w:hAnsi="Tahoma" w:cs="Tahoma"/>
          <w:sz w:val="20"/>
          <w:szCs w:val="20"/>
        </w:rPr>
      </w:pPr>
    </w:p>
    <w:p w14:paraId="39FAE9F0" w14:textId="43E59CEC" w:rsidR="00A95681" w:rsidRPr="00A95681" w:rsidRDefault="00A95681" w:rsidP="00A9568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A95681">
        <w:rPr>
          <w:rFonts w:ascii="Tahoma" w:hAnsi="Tahoma" w:cs="Tahoma"/>
          <w:b/>
          <w:color w:val="000000"/>
          <w:sz w:val="20"/>
          <w:szCs w:val="20"/>
        </w:rPr>
        <w:t>Przed przystąpieniem do przetargu należy zapoznać się z</w:t>
      </w:r>
      <w:r w:rsidR="00764AF0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A95681">
        <w:rPr>
          <w:rFonts w:ascii="Tahoma" w:hAnsi="Tahoma" w:cs="Tahoma"/>
          <w:b/>
          <w:color w:val="000000"/>
          <w:sz w:val="20"/>
          <w:szCs w:val="20"/>
        </w:rPr>
        <w:t>warunkami przetargu.</w:t>
      </w:r>
    </w:p>
    <w:p w14:paraId="69ED5CC6" w14:textId="77777777" w:rsidR="00A95681" w:rsidRPr="00A95681" w:rsidRDefault="00A95681" w:rsidP="00A9568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520D07CC" w14:textId="5C1346C3" w:rsidR="00A95681" w:rsidRPr="00A95681" w:rsidRDefault="00A95681" w:rsidP="00A95681">
      <w:pPr>
        <w:jc w:val="both"/>
        <w:rPr>
          <w:rFonts w:ascii="Tahoma" w:hAnsi="Tahoma" w:cs="Tahoma"/>
          <w:color w:val="003333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 xml:space="preserve">Informacje można uzyskać w Urzędzie Miejskim w Drezdenku w Referacie </w:t>
      </w:r>
      <w:r w:rsidR="003F6A77">
        <w:rPr>
          <w:rFonts w:ascii="Tahoma" w:hAnsi="Tahoma" w:cs="Tahoma"/>
          <w:color w:val="000000"/>
          <w:sz w:val="20"/>
          <w:szCs w:val="20"/>
        </w:rPr>
        <w:t xml:space="preserve">Gospodarki </w:t>
      </w:r>
      <w:r w:rsidRPr="00A95681">
        <w:rPr>
          <w:rFonts w:ascii="Tahoma" w:hAnsi="Tahoma" w:cs="Tahoma"/>
          <w:color w:val="000000"/>
          <w:sz w:val="20"/>
          <w:szCs w:val="20"/>
        </w:rPr>
        <w:t>Nieruchomości</w:t>
      </w:r>
      <w:r w:rsidR="003F6A77">
        <w:rPr>
          <w:rFonts w:ascii="Tahoma" w:hAnsi="Tahoma" w:cs="Tahoma"/>
          <w:color w:val="000000"/>
          <w:sz w:val="20"/>
          <w:szCs w:val="20"/>
        </w:rPr>
        <w:t>ami, w pokoju</w:t>
      </w:r>
      <w:r w:rsidRPr="00A95681">
        <w:rPr>
          <w:rFonts w:ascii="Tahoma" w:hAnsi="Tahoma" w:cs="Tahoma"/>
          <w:color w:val="000000"/>
          <w:sz w:val="20"/>
          <w:szCs w:val="20"/>
        </w:rPr>
        <w:t xml:space="preserve"> nr 12,</w:t>
      </w:r>
      <w:r w:rsidR="00764AF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95681">
        <w:rPr>
          <w:rFonts w:ascii="Tahoma" w:hAnsi="Tahoma" w:cs="Tahoma"/>
          <w:color w:val="000000"/>
          <w:sz w:val="20"/>
          <w:szCs w:val="20"/>
        </w:rPr>
        <w:t>tel. 95 762 29 68. Ogłoszenia o przetargu zostaną wywieszone na tablicy ogłoszeń w siedzibie Urzędu</w:t>
      </w:r>
      <w:r w:rsidR="009E326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95681">
        <w:rPr>
          <w:rFonts w:ascii="Tahoma" w:hAnsi="Tahoma" w:cs="Tahoma"/>
          <w:color w:val="000000"/>
          <w:sz w:val="20"/>
          <w:szCs w:val="20"/>
        </w:rPr>
        <w:t>Miejskiego w Drezdenku, na terenie miasta oraz zostaną opublikowane na stronie internetowej Urzędu i na stronie www.bip.drezdenko.pl</w:t>
      </w:r>
    </w:p>
    <w:p w14:paraId="6CD5F97D" w14:textId="7B26208A" w:rsidR="008063CD" w:rsidRPr="008A4DAD" w:rsidRDefault="00A95681" w:rsidP="008A4DAD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> </w:t>
      </w:r>
    </w:p>
    <w:p w14:paraId="30556D68" w14:textId="0B3AE0FD" w:rsidR="00A95681" w:rsidRPr="00A95681" w:rsidRDefault="00A95681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  <w:r w:rsidRPr="00A95681">
        <w:rPr>
          <w:rFonts w:ascii="Tahoma" w:hAnsi="Tahoma" w:cs="Tahoma"/>
          <w:b/>
          <w:i/>
          <w:color w:val="000000"/>
          <w:sz w:val="20"/>
          <w:szCs w:val="20"/>
        </w:rPr>
        <w:t>Zastrzega się prawo odwołania przetargu w przypadku zaistnienia uzasadnionych przyczyn.</w:t>
      </w:r>
    </w:p>
    <w:p w14:paraId="5852F80F" w14:textId="77777777" w:rsidR="00A95681" w:rsidRPr="00A95681" w:rsidRDefault="00A95681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533B4AE0" w14:textId="77777777" w:rsidR="00A95681" w:rsidRPr="00A95681" w:rsidRDefault="00A95681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</w:p>
    <w:p w14:paraId="24B461E6" w14:textId="2612C1E5" w:rsidR="00A95681" w:rsidRPr="00A95681" w:rsidRDefault="00A95681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>Wywieszono na tablicę ogłoszeń:</w:t>
      </w:r>
      <w:r w:rsidR="00764AF0">
        <w:rPr>
          <w:rFonts w:ascii="Tahoma" w:hAnsi="Tahoma" w:cs="Tahoma"/>
          <w:bCs/>
          <w:iCs/>
          <w:color w:val="000000"/>
          <w:sz w:val="20"/>
          <w:szCs w:val="20"/>
        </w:rPr>
        <w:t xml:space="preserve"> </w:t>
      </w:r>
      <w:r w:rsidR="00EF1542">
        <w:rPr>
          <w:rFonts w:ascii="Tahoma" w:hAnsi="Tahoma" w:cs="Tahoma"/>
          <w:bCs/>
          <w:iCs/>
          <w:color w:val="000000"/>
          <w:sz w:val="20"/>
          <w:szCs w:val="20"/>
        </w:rPr>
        <w:t>13 maja</w:t>
      </w: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 202</w:t>
      </w:r>
      <w:r w:rsidR="001617CA">
        <w:rPr>
          <w:rFonts w:ascii="Tahoma" w:hAnsi="Tahoma" w:cs="Tahoma"/>
          <w:bCs/>
          <w:iCs/>
          <w:color w:val="000000"/>
          <w:sz w:val="20"/>
          <w:szCs w:val="20"/>
        </w:rPr>
        <w:t>5</w:t>
      </w: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 r.</w:t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DD2843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DD2843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EF1542">
        <w:rPr>
          <w:rFonts w:ascii="Tahoma" w:hAnsi="Tahoma" w:cs="Tahoma"/>
          <w:bCs/>
          <w:iCs/>
          <w:color w:val="000000"/>
          <w:sz w:val="20"/>
          <w:szCs w:val="20"/>
        </w:rPr>
        <w:t xml:space="preserve">            </w:t>
      </w:r>
      <w:r w:rsidR="00DD2843">
        <w:rPr>
          <w:rFonts w:ascii="Tahoma" w:hAnsi="Tahoma" w:cs="Tahoma"/>
          <w:bCs/>
          <w:iCs/>
          <w:color w:val="000000"/>
          <w:sz w:val="20"/>
          <w:szCs w:val="20"/>
        </w:rPr>
        <w:t>Burmistrz</w:t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  <w:t xml:space="preserve">                </w:t>
      </w:r>
    </w:p>
    <w:p w14:paraId="371C7BF6" w14:textId="46E02676" w:rsidR="00A95681" w:rsidRPr="00A95681" w:rsidRDefault="00DD2843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  <w:t xml:space="preserve"> </w:t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  <w:t xml:space="preserve">      /-/ Adam </w:t>
      </w:r>
      <w:proofErr w:type="spellStart"/>
      <w:r>
        <w:rPr>
          <w:rFonts w:ascii="Tahoma" w:hAnsi="Tahoma" w:cs="Tahoma"/>
          <w:bCs/>
          <w:iCs/>
          <w:color w:val="000000"/>
          <w:sz w:val="20"/>
          <w:szCs w:val="20"/>
        </w:rPr>
        <w:t>Kołwzan</w:t>
      </w:r>
      <w:proofErr w:type="spellEnd"/>
    </w:p>
    <w:p w14:paraId="6F122A12" w14:textId="1DD873D6" w:rsidR="00A95681" w:rsidRPr="004B5715" w:rsidRDefault="00A95681" w:rsidP="004B5715">
      <w:pPr>
        <w:rPr>
          <w:rFonts w:ascii="Tahoma" w:hAnsi="Tahoma" w:cs="Tahoma"/>
          <w:bCs/>
          <w:iCs/>
          <w:color w:val="000000"/>
          <w:sz w:val="20"/>
          <w:szCs w:val="20"/>
        </w:rPr>
      </w:pP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>Zdjęto z tablicy ogłoszeń:           ……………………….. 202</w:t>
      </w:r>
      <w:r w:rsidR="001617CA">
        <w:rPr>
          <w:rFonts w:ascii="Tahoma" w:hAnsi="Tahoma" w:cs="Tahoma"/>
          <w:bCs/>
          <w:iCs/>
          <w:color w:val="000000"/>
          <w:sz w:val="20"/>
          <w:szCs w:val="20"/>
        </w:rPr>
        <w:t>5</w:t>
      </w: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 r.</w:t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</w:p>
    <w:p w14:paraId="0135EE1F" w14:textId="77777777" w:rsidR="00D2566D" w:rsidRDefault="00D2566D" w:rsidP="00E660D0">
      <w:pPr>
        <w:jc w:val="right"/>
        <w:rPr>
          <w:rFonts w:ascii="Tahoma" w:hAnsi="Tahoma" w:cs="Tahoma"/>
          <w:bCs/>
          <w:iCs/>
          <w:color w:val="000000"/>
          <w:sz w:val="16"/>
          <w:szCs w:val="16"/>
        </w:rPr>
      </w:pPr>
    </w:p>
    <w:p w14:paraId="0E4AF636" w14:textId="3AE14011" w:rsidR="00E660D0" w:rsidRPr="00C224C8" w:rsidRDefault="00E660D0" w:rsidP="00E660D0">
      <w:pPr>
        <w:jc w:val="right"/>
        <w:rPr>
          <w:rFonts w:ascii="Tahoma" w:hAnsi="Tahoma" w:cs="Tahoma"/>
          <w:bCs/>
          <w:iCs/>
          <w:color w:val="000000"/>
          <w:sz w:val="16"/>
          <w:szCs w:val="20"/>
        </w:rPr>
      </w:pPr>
      <w:r>
        <w:rPr>
          <w:rFonts w:ascii="Tahoma" w:hAnsi="Tahoma" w:cs="Tahoma"/>
          <w:bCs/>
          <w:iCs/>
          <w:color w:val="000000"/>
          <w:sz w:val="16"/>
          <w:szCs w:val="16"/>
        </w:rPr>
        <w:lastRenderedPageBreak/>
        <w:tab/>
      </w:r>
    </w:p>
    <w:p w14:paraId="1218630E" w14:textId="653CE388" w:rsidR="00D422AB" w:rsidRDefault="003F6A77" w:rsidP="009974D3">
      <w:pPr>
        <w:spacing w:before="100" w:beforeAutospacing="1" w:after="100" w:afterAutospacing="1"/>
        <w:jc w:val="center"/>
        <w:rPr>
          <w:rFonts w:ascii="Tahoma" w:hAnsi="Tahoma" w:cs="Tahoma"/>
          <w:color w:val="003333"/>
          <w:sz w:val="20"/>
          <w:szCs w:val="20"/>
        </w:rPr>
      </w:pPr>
      <w:r>
        <w:rPr>
          <w:rFonts w:ascii="Tahoma" w:hAnsi="Tahoma" w:cs="Tahoma"/>
          <w:noProof/>
          <w:color w:val="003333"/>
          <w:sz w:val="20"/>
          <w:szCs w:val="20"/>
        </w:rPr>
        <w:drawing>
          <wp:inline distT="0" distB="0" distL="0" distR="0" wp14:anchorId="1913D2DC" wp14:editId="46E70567">
            <wp:extent cx="8830102" cy="5220335"/>
            <wp:effectExtent l="0" t="0" r="9525" b="0"/>
            <wp:docPr id="25339508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5601" cy="5223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7F571" w14:textId="7018A88F" w:rsidR="00277B45" w:rsidRDefault="00277B45" w:rsidP="00EF0072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2E14DB44" w14:textId="77777777" w:rsidR="008A4DAD" w:rsidRDefault="008A4DAD" w:rsidP="009974D3">
      <w:pPr>
        <w:snapToGrid w:val="0"/>
        <w:spacing w:after="20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</w:p>
    <w:p w14:paraId="6B954550" w14:textId="00BB5768" w:rsidR="009974D3" w:rsidRPr="00DE1C18" w:rsidRDefault="009974D3" w:rsidP="009974D3">
      <w:pPr>
        <w:snapToGrid w:val="0"/>
        <w:spacing w:after="20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DE1C18">
        <w:rPr>
          <w:rFonts w:ascii="Tahoma" w:eastAsia="Calibri" w:hAnsi="Tahoma" w:cs="Tahoma"/>
          <w:b/>
          <w:bCs/>
          <w:sz w:val="20"/>
          <w:szCs w:val="20"/>
          <w:lang w:eastAsia="en-US"/>
        </w:rPr>
        <w:lastRenderedPageBreak/>
        <w:t>KLAUZULA INFORMACYJNA</w:t>
      </w:r>
    </w:p>
    <w:p w14:paraId="5891026D" w14:textId="77777777" w:rsidR="009974D3" w:rsidRPr="00DE1C18" w:rsidRDefault="009974D3" w:rsidP="009974D3">
      <w:pPr>
        <w:snapToGrid w:val="0"/>
        <w:spacing w:after="20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DE1C18">
        <w:rPr>
          <w:rFonts w:ascii="Tahoma" w:eastAsia="Calibri" w:hAnsi="Tahoma" w:cs="Tahoma"/>
          <w:sz w:val="20"/>
          <w:szCs w:val="20"/>
          <w:lang w:eastAsia="en-US"/>
        </w:rPr>
        <w:t xml:space="preserve">Zgodnie z art. 13 Rozporządzenia Parlamentu Europejskiego i Rady UE 2016/679 z dnia 27 kwietnia 2016 r. w sprawie ochrony osób fizycznych </w:t>
      </w:r>
      <w:r>
        <w:rPr>
          <w:rFonts w:ascii="Tahoma" w:eastAsia="Calibri" w:hAnsi="Tahoma" w:cs="Tahoma"/>
          <w:sz w:val="20"/>
          <w:szCs w:val="20"/>
          <w:lang w:eastAsia="en-US"/>
        </w:rPr>
        <w:br/>
      </w:r>
      <w:r w:rsidRPr="00DE1C18">
        <w:rPr>
          <w:rFonts w:ascii="Tahoma" w:eastAsia="Calibri" w:hAnsi="Tahoma" w:cs="Tahoma"/>
          <w:sz w:val="20"/>
          <w:szCs w:val="20"/>
          <w:lang w:eastAsia="en-US"/>
        </w:rPr>
        <w:t>w związku z przetwarzaniem danych osobowych i w sprawie swobodnego przepływu takich danych oraz uchylenia dyrektywy 95/46/WE (ogólne rozporządzenie o ochronie danych) Dz. U. UE. L. 119.1 z 04.05.2016 informujemy: </w:t>
      </w:r>
    </w:p>
    <w:p w14:paraId="4E16ECE2" w14:textId="004141D3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Administratorem danych osobowych jest Burmistrz Drezdenka z siedzibą w Drezdenku (66-530) przy ulicy Warszawskiej 1.</w:t>
      </w:r>
      <w:r w:rsidR="00764AF0">
        <w:rPr>
          <w:rFonts w:ascii="Tahoma" w:hAnsi="Tahoma" w:cs="Tahoma"/>
          <w:sz w:val="20"/>
          <w:szCs w:val="20"/>
        </w:rPr>
        <w:t xml:space="preserve"> </w:t>
      </w:r>
      <w:r w:rsidRPr="00DE1C18">
        <w:rPr>
          <w:rFonts w:ascii="Tahoma" w:hAnsi="Tahoma" w:cs="Tahoma"/>
          <w:sz w:val="20"/>
          <w:szCs w:val="20"/>
        </w:rPr>
        <w:br/>
        <w:t xml:space="preserve">Z administratorem można skontaktować się mailowo: </w:t>
      </w:r>
      <w:hyperlink r:id="rId6" w:history="1">
        <w:r w:rsidRPr="00DE1C18">
          <w:rPr>
            <w:rStyle w:val="Hipercze"/>
            <w:rFonts w:ascii="Tahoma" w:hAnsi="Tahoma" w:cs="Tahoma"/>
            <w:sz w:val="20"/>
            <w:szCs w:val="20"/>
          </w:rPr>
          <w:t>um@drezdenko.pl</w:t>
        </w:r>
      </w:hyperlink>
      <w:r w:rsidR="00764AF0">
        <w:rPr>
          <w:rFonts w:ascii="Tahoma" w:hAnsi="Tahoma" w:cs="Tahoma"/>
          <w:sz w:val="20"/>
          <w:szCs w:val="20"/>
        </w:rPr>
        <w:t xml:space="preserve"> </w:t>
      </w:r>
      <w:r w:rsidRPr="00DE1C18">
        <w:rPr>
          <w:rFonts w:ascii="Tahoma" w:hAnsi="Tahoma" w:cs="Tahoma"/>
          <w:sz w:val="20"/>
          <w:szCs w:val="20"/>
        </w:rPr>
        <w:t>lub pisemnie na adres siedziby administratora,</w:t>
      </w:r>
    </w:p>
    <w:p w14:paraId="608A7969" w14:textId="6AED150D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Administrator wyznaczył inspektora ochrony danych, z którym może się Pani/ Pan skontaktować poprzez email</w:t>
      </w:r>
      <w:r w:rsidR="00764AF0">
        <w:rPr>
          <w:rFonts w:ascii="Tahoma" w:hAnsi="Tahoma" w:cs="Tahoma"/>
          <w:sz w:val="20"/>
          <w:szCs w:val="20"/>
        </w:rPr>
        <w:t xml:space="preserve"> </w:t>
      </w:r>
      <w:hyperlink r:id="rId7" w:history="1">
        <w:r w:rsidRPr="00DE1C18">
          <w:rPr>
            <w:rStyle w:val="Hipercze"/>
            <w:rFonts w:ascii="Tahoma" w:hAnsi="Tahoma" w:cs="Tahoma"/>
            <w:sz w:val="20"/>
            <w:szCs w:val="20"/>
          </w:rPr>
          <w:t>iod@drezdenko.pl</w:t>
        </w:r>
      </w:hyperlink>
      <w:r w:rsidRPr="00DE1C18">
        <w:rPr>
          <w:rFonts w:ascii="Tahoma" w:hAnsi="Tahoma" w:cs="Tahoma"/>
          <w:sz w:val="20"/>
          <w:szCs w:val="20"/>
        </w:rPr>
        <w:t xml:space="preserve">. </w:t>
      </w:r>
      <w:r w:rsidRPr="00DE1C18">
        <w:rPr>
          <w:rFonts w:ascii="Tahoma" w:hAnsi="Tahoma" w:cs="Tahoma"/>
          <w:sz w:val="20"/>
          <w:szCs w:val="20"/>
        </w:rPr>
        <w:br/>
        <w:t xml:space="preserve">Z inspektorem ochrony danych można się kontaktować we wszystkich sprawach dotyczących przetwarzania danych osobowych oraz korzystania z praw związanych z przetwarzaniem danych. </w:t>
      </w:r>
    </w:p>
    <w:p w14:paraId="3B608CC8" w14:textId="75664310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Pana/Pani dane osobowe będą przetwarzane w celu udziału w przetargu ustnym nieograniczonym na sprzedaż nieruchomości gruntowej niezabudowanej, na podstawie ustawy z dnia 21 sierpnia 1997 r. o gospodarce nieruchomościami (Dz.U. 202</w:t>
      </w:r>
      <w:r w:rsidR="007855BE">
        <w:rPr>
          <w:rFonts w:ascii="Tahoma" w:hAnsi="Tahoma" w:cs="Tahoma"/>
          <w:sz w:val="20"/>
          <w:szCs w:val="20"/>
        </w:rPr>
        <w:t>4,</w:t>
      </w:r>
      <w:r w:rsidRPr="00DE1C18">
        <w:rPr>
          <w:rFonts w:ascii="Tahoma" w:hAnsi="Tahoma" w:cs="Tahoma"/>
          <w:sz w:val="20"/>
          <w:szCs w:val="20"/>
        </w:rPr>
        <w:t xml:space="preserve"> poz. </w:t>
      </w:r>
      <w:r w:rsidR="007855BE">
        <w:rPr>
          <w:rFonts w:ascii="Tahoma" w:hAnsi="Tahoma" w:cs="Tahoma"/>
          <w:sz w:val="20"/>
          <w:szCs w:val="20"/>
        </w:rPr>
        <w:t>1145</w:t>
      </w:r>
      <w:r>
        <w:rPr>
          <w:rFonts w:ascii="Tahoma" w:hAnsi="Tahoma" w:cs="Tahoma"/>
          <w:sz w:val="20"/>
          <w:szCs w:val="20"/>
        </w:rPr>
        <w:t xml:space="preserve"> ze zm.</w:t>
      </w:r>
      <w:r w:rsidRPr="00DE1C18">
        <w:rPr>
          <w:rFonts w:ascii="Tahoma" w:hAnsi="Tahoma" w:cs="Tahoma"/>
          <w:sz w:val="20"/>
          <w:szCs w:val="20"/>
        </w:rPr>
        <w:t>).</w:t>
      </w:r>
    </w:p>
    <w:p w14:paraId="0205B41E" w14:textId="77777777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 xml:space="preserve">W związku z przetwarzaniem Pani/Pana danych w celach wskazanych powyżej, informacje o wyniku przetargu zawierające dane osobowe zwycięzcy przetargu zostaną podane do publicznej informacji na tablicy ogłoszeń w urzędzie. </w:t>
      </w:r>
    </w:p>
    <w:p w14:paraId="2FDBA61C" w14:textId="77777777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Pana/Pani dane osobowe będą przetwarzane przez okres niezbędny do realizacji celów oraz przechowywane przez okres niezbędny do wypełniania obowiązku archiwizacyjnego wynikającego z przepisów prawa.</w:t>
      </w:r>
    </w:p>
    <w:p w14:paraId="18805765" w14:textId="77777777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Posiada Pani/Pan prawo do żądania od administratora dostępu do treści swoich danych osobowych, prawo do ich sprostowania, ograniczenia przetwarzania, prawo do wniesienia sprzeciwu wobec przetwarzania swoich danych.</w:t>
      </w:r>
    </w:p>
    <w:p w14:paraId="0EA5724B" w14:textId="77777777" w:rsidR="009974D3" w:rsidRPr="00DE1C18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Ma Pani/Pan prawo wniesienia skargi do organu nadzorczego zajmującego się ochroną danych osobowych:</w:t>
      </w:r>
    </w:p>
    <w:p w14:paraId="7C1E6E5A" w14:textId="77777777" w:rsidR="009974D3" w:rsidRPr="00DE1C18" w:rsidRDefault="009974D3" w:rsidP="009974D3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 xml:space="preserve">Biuro Prezesa Urzędu Ochrony Danych Osobowych (PUODO) </w:t>
      </w:r>
    </w:p>
    <w:p w14:paraId="367C5AFF" w14:textId="77777777" w:rsidR="009974D3" w:rsidRDefault="009974D3" w:rsidP="009974D3">
      <w:pPr>
        <w:ind w:left="708"/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Adres: Stawki 2, 00-193 Warszawa</w:t>
      </w:r>
    </w:p>
    <w:p w14:paraId="4AB5F1CE" w14:textId="5D271C6F" w:rsidR="00915D08" w:rsidRPr="00764AF0" w:rsidRDefault="009974D3" w:rsidP="00764AF0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eastAsia="Calibri" w:hAnsi="Tahoma" w:cs="Tahoma"/>
          <w:sz w:val="20"/>
          <w:szCs w:val="20"/>
          <w:lang w:eastAsia="en-US"/>
        </w:rPr>
        <w:t>Podanie Pana/Pani danych osobowych jest obligatoryjne w przypadku chęci wzięcia udziału w przetargu, zgodnie z minimalnymi wymaganiami określonymi dla oferty w rozporządzeniu Rady Ministrów z dnia 14 września 2004 r. w sprawie sposobu i trybu przeprowadzania przetargów oraz rokowań na zbycie nieruchomości.</w:t>
      </w:r>
    </w:p>
    <w:sectPr w:rsidR="00915D08" w:rsidRPr="00764AF0" w:rsidSect="003C6FD4">
      <w:pgSz w:w="16838" w:h="11906" w:orient="landscape"/>
      <w:pgMar w:top="851" w:right="223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E377C"/>
    <w:multiLevelType w:val="hybridMultilevel"/>
    <w:tmpl w:val="36A0D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63D49"/>
    <w:multiLevelType w:val="hybridMultilevel"/>
    <w:tmpl w:val="B942CE2C"/>
    <w:lvl w:ilvl="0" w:tplc="FEDA8D4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85EEE"/>
    <w:multiLevelType w:val="hybridMultilevel"/>
    <w:tmpl w:val="99F84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037D0"/>
    <w:multiLevelType w:val="hybridMultilevel"/>
    <w:tmpl w:val="A844E8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36D4F"/>
    <w:multiLevelType w:val="hybridMultilevel"/>
    <w:tmpl w:val="7C1A7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04523">
    <w:abstractNumId w:val="2"/>
  </w:num>
  <w:num w:numId="2" w16cid:durableId="553078427">
    <w:abstractNumId w:val="4"/>
  </w:num>
  <w:num w:numId="3" w16cid:durableId="413405763">
    <w:abstractNumId w:val="3"/>
  </w:num>
  <w:num w:numId="4" w16cid:durableId="1208639184">
    <w:abstractNumId w:val="0"/>
  </w:num>
  <w:num w:numId="5" w16cid:durableId="19538993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8244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32"/>
    <w:rsid w:val="00065C04"/>
    <w:rsid w:val="00072E4E"/>
    <w:rsid w:val="000C6710"/>
    <w:rsid w:val="00135D83"/>
    <w:rsid w:val="001617CA"/>
    <w:rsid w:val="00164F64"/>
    <w:rsid w:val="0018738A"/>
    <w:rsid w:val="001936C7"/>
    <w:rsid w:val="001A0124"/>
    <w:rsid w:val="001A1920"/>
    <w:rsid w:val="001C4E64"/>
    <w:rsid w:val="001D6427"/>
    <w:rsid w:val="001D75FC"/>
    <w:rsid w:val="001E07ED"/>
    <w:rsid w:val="00274236"/>
    <w:rsid w:val="00277B45"/>
    <w:rsid w:val="002C3945"/>
    <w:rsid w:val="00333D89"/>
    <w:rsid w:val="0035189C"/>
    <w:rsid w:val="003C2E87"/>
    <w:rsid w:val="003C6FD4"/>
    <w:rsid w:val="003F6A77"/>
    <w:rsid w:val="00482128"/>
    <w:rsid w:val="004A4DC7"/>
    <w:rsid w:val="004B5715"/>
    <w:rsid w:val="004E4FA6"/>
    <w:rsid w:val="0050694D"/>
    <w:rsid w:val="00517C85"/>
    <w:rsid w:val="0054181E"/>
    <w:rsid w:val="005921B3"/>
    <w:rsid w:val="005974F4"/>
    <w:rsid w:val="005A6374"/>
    <w:rsid w:val="005B6F96"/>
    <w:rsid w:val="00663B4B"/>
    <w:rsid w:val="006976D7"/>
    <w:rsid w:val="006C48FF"/>
    <w:rsid w:val="0071562E"/>
    <w:rsid w:val="0071725E"/>
    <w:rsid w:val="00745187"/>
    <w:rsid w:val="00764AF0"/>
    <w:rsid w:val="00772604"/>
    <w:rsid w:val="007855BE"/>
    <w:rsid w:val="00794DF0"/>
    <w:rsid w:val="007A482A"/>
    <w:rsid w:val="007F4E06"/>
    <w:rsid w:val="008063CD"/>
    <w:rsid w:val="00830AFE"/>
    <w:rsid w:val="00845232"/>
    <w:rsid w:val="00864A5F"/>
    <w:rsid w:val="0089357B"/>
    <w:rsid w:val="008A17E8"/>
    <w:rsid w:val="008A4DAD"/>
    <w:rsid w:val="00915D08"/>
    <w:rsid w:val="00916D09"/>
    <w:rsid w:val="00963346"/>
    <w:rsid w:val="009974D3"/>
    <w:rsid w:val="009B3E8E"/>
    <w:rsid w:val="009C73B0"/>
    <w:rsid w:val="009E3260"/>
    <w:rsid w:val="00A22E98"/>
    <w:rsid w:val="00A45B69"/>
    <w:rsid w:val="00A95681"/>
    <w:rsid w:val="00AB179C"/>
    <w:rsid w:val="00B45F77"/>
    <w:rsid w:val="00BC6021"/>
    <w:rsid w:val="00C623F8"/>
    <w:rsid w:val="00C70025"/>
    <w:rsid w:val="00C93D65"/>
    <w:rsid w:val="00CB0A21"/>
    <w:rsid w:val="00CE542B"/>
    <w:rsid w:val="00D2566D"/>
    <w:rsid w:val="00D332AB"/>
    <w:rsid w:val="00D422AB"/>
    <w:rsid w:val="00D804BA"/>
    <w:rsid w:val="00DB567C"/>
    <w:rsid w:val="00DD2843"/>
    <w:rsid w:val="00E51B87"/>
    <w:rsid w:val="00E660D0"/>
    <w:rsid w:val="00EC70FB"/>
    <w:rsid w:val="00ED1F38"/>
    <w:rsid w:val="00ED2644"/>
    <w:rsid w:val="00EF0072"/>
    <w:rsid w:val="00EF1542"/>
    <w:rsid w:val="00F34A37"/>
    <w:rsid w:val="00F7795F"/>
    <w:rsid w:val="00F837B8"/>
    <w:rsid w:val="00FB328B"/>
    <w:rsid w:val="00FB4CB9"/>
    <w:rsid w:val="00FD36EE"/>
    <w:rsid w:val="00FE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757F1"/>
  <w15:chartTrackingRefBased/>
  <w15:docId w15:val="{FC758FAE-71A8-49DA-B1D5-25D8BA29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45232"/>
    <w:rPr>
      <w:b/>
      <w:bCs/>
    </w:rPr>
  </w:style>
  <w:style w:type="paragraph" w:styleId="Tekstpodstawowy2">
    <w:name w:val="Body Text 2"/>
    <w:basedOn w:val="Normalny"/>
    <w:link w:val="Tekstpodstawowy2Znak"/>
    <w:rsid w:val="00845232"/>
    <w:pPr>
      <w:spacing w:before="100" w:beforeAutospacing="1" w:after="100" w:afterAutospacing="1"/>
    </w:pPr>
    <w:rPr>
      <w:rFonts w:ascii="Arial" w:hAnsi="Arial" w:cs="Arial"/>
      <w:color w:val="003333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845232"/>
    <w:rPr>
      <w:rFonts w:ascii="Arial" w:eastAsia="Times New Roman" w:hAnsi="Arial" w:cs="Arial"/>
      <w:color w:val="003333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845232"/>
    <w:pPr>
      <w:jc w:val="center"/>
    </w:pPr>
    <w:rPr>
      <w:rFonts w:ascii="Tahoma" w:hAnsi="Tahoma" w:cs="Tahoma"/>
      <w:b/>
      <w:bCs/>
      <w:color w:val="00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45232"/>
    <w:rPr>
      <w:rFonts w:ascii="Tahoma" w:eastAsia="Times New Roman" w:hAnsi="Tahoma" w:cs="Tahoma"/>
      <w:b/>
      <w:bCs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E32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3260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794DF0"/>
  </w:style>
  <w:style w:type="paragraph" w:styleId="Akapitzlist">
    <w:name w:val="List Paragraph"/>
    <w:basedOn w:val="Normalny"/>
    <w:uiPriority w:val="34"/>
    <w:qFormat/>
    <w:rsid w:val="00D33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drezden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@drezdenk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5</Pages>
  <Words>1568</Words>
  <Characters>9410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2025-05-12T10:21:00Z</cp:lastPrinted>
  <dcterms:created xsi:type="dcterms:W3CDTF">2022-05-09T07:30:00Z</dcterms:created>
  <dcterms:modified xsi:type="dcterms:W3CDTF">2025-05-13T07:00:00Z</dcterms:modified>
</cp:coreProperties>
</file>